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6" w:rsidRPr="003F5401" w:rsidRDefault="007357FF" w:rsidP="00BB4D76">
      <w:pPr>
        <w:autoSpaceDE w:val="0"/>
        <w:autoSpaceDN w:val="0"/>
        <w:adjustRightInd w:val="0"/>
        <w:spacing w:after="0" w:line="240" w:lineRule="auto"/>
        <w:rPr>
          <w:rFonts w:ascii="TT172Eo00" w:hAnsi="TT172Eo00" w:cs="TT172Eo00"/>
          <w:color w:val="000000"/>
          <w:sz w:val="24"/>
          <w:szCs w:val="24"/>
          <w:u w:val="single"/>
        </w:rPr>
      </w:pPr>
      <w:r w:rsidRPr="003F5401">
        <w:rPr>
          <w:rFonts w:ascii="TT172Eo00" w:hAnsi="TT172Eo00" w:cs="TT172Eo00"/>
          <w:color w:val="000000"/>
          <w:sz w:val="24"/>
          <w:szCs w:val="24"/>
          <w:u w:val="single"/>
        </w:rPr>
        <w:t>Oppsummering av Vellenes Fellesorganisasjons (VFO)</w:t>
      </w:r>
      <w:r w:rsidR="00BB4D76" w:rsidRPr="003F5401">
        <w:rPr>
          <w:rFonts w:ascii="TT172Eo00" w:hAnsi="TT172Eo00" w:cs="TT172Eo00"/>
          <w:color w:val="000000"/>
          <w:sz w:val="24"/>
          <w:szCs w:val="24"/>
          <w:u w:val="single"/>
        </w:rPr>
        <w:t xml:space="preserve"> </w:t>
      </w:r>
      <w:r w:rsidRPr="003F5401">
        <w:rPr>
          <w:rFonts w:ascii="TT172Eo00" w:hAnsi="TT172Eo00" w:cs="TT172Eo00"/>
          <w:color w:val="000000"/>
          <w:sz w:val="24"/>
          <w:szCs w:val="24"/>
          <w:u w:val="single"/>
        </w:rPr>
        <w:t>års</w:t>
      </w:r>
      <w:r w:rsidR="00BB4D76" w:rsidRPr="003F5401">
        <w:rPr>
          <w:rFonts w:ascii="TT172Eo00" w:hAnsi="TT172Eo00" w:cs="TT172Eo00"/>
          <w:color w:val="000000"/>
          <w:sz w:val="24"/>
          <w:szCs w:val="24"/>
          <w:u w:val="single"/>
        </w:rPr>
        <w:t>beretning for 2014/2015</w:t>
      </w:r>
    </w:p>
    <w:p w:rsidR="003F5401" w:rsidRDefault="003F5401" w:rsidP="00BB4D76">
      <w:pPr>
        <w:autoSpaceDE w:val="0"/>
        <w:autoSpaceDN w:val="0"/>
        <w:adjustRightInd w:val="0"/>
        <w:spacing w:after="0" w:line="240" w:lineRule="auto"/>
        <w:rPr>
          <w:rFonts w:ascii="TT172Fo00" w:hAnsi="TT172Fo00" w:cs="TT172Fo00"/>
          <w:color w:val="000000"/>
          <w:sz w:val="24"/>
          <w:szCs w:val="24"/>
        </w:rPr>
      </w:pPr>
    </w:p>
    <w:p w:rsidR="00BB4D76" w:rsidRP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2Fo00" w:hAnsi="TT172Fo00" w:cs="TT172Fo00"/>
          <w:color w:val="000000"/>
          <w:sz w:val="24"/>
          <w:szCs w:val="24"/>
        </w:rPr>
      </w:pPr>
      <w:r w:rsidRPr="00BB4D76">
        <w:rPr>
          <w:rFonts w:ascii="TT172Fo00" w:hAnsi="TT172Fo00" w:cs="TT172Fo00"/>
          <w:color w:val="000000"/>
          <w:sz w:val="24"/>
          <w:szCs w:val="24"/>
        </w:rPr>
        <w:t>Målsetning: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>
        <w:rPr>
          <w:rFonts w:ascii="TT1732o00" w:hAnsi="TT1732o00" w:cs="TT1732o00"/>
          <w:color w:val="000000"/>
          <w:szCs w:val="22"/>
        </w:rPr>
        <w:t>Vellenes Fellesorganisasjon er et landsomfattende forbund av velforeninger og andre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>
        <w:rPr>
          <w:rFonts w:ascii="TT1732o00" w:hAnsi="TT1732o00" w:cs="TT1732o00"/>
          <w:color w:val="000000"/>
          <w:szCs w:val="22"/>
        </w:rPr>
        <w:t>nærområdeforeninger og deres fellesorganer på kommune- og fylkesnivå.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>
        <w:rPr>
          <w:rFonts w:ascii="TT1732o00" w:hAnsi="TT1732o00" w:cs="TT1732o00"/>
          <w:color w:val="000000"/>
          <w:szCs w:val="22"/>
        </w:rPr>
        <w:t>Vellenes Fellesorganisasjon har til formål å styrke frivillig initiativ og innsats av lokalbefolkningen i by- og bygdeområder</w:t>
      </w:r>
      <w:r w:rsidR="00B62404">
        <w:rPr>
          <w:rFonts w:ascii="TT1732o00" w:hAnsi="TT1732o00" w:cs="TT1732o00"/>
          <w:color w:val="000000"/>
          <w:szCs w:val="22"/>
        </w:rPr>
        <w:t>.</w:t>
      </w:r>
    </w:p>
    <w:p w:rsidR="00B62404" w:rsidRDefault="00B62404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2Fo00" w:hAnsi="TT172Fo00" w:cs="TT172Fo00"/>
          <w:color w:val="000000"/>
          <w:sz w:val="28"/>
          <w:szCs w:val="28"/>
        </w:rPr>
      </w:pPr>
      <w:r>
        <w:rPr>
          <w:rFonts w:ascii="TT172Fo00" w:hAnsi="TT172Fo00" w:cs="TT172Fo00"/>
          <w:color w:val="000000"/>
          <w:sz w:val="28"/>
          <w:szCs w:val="28"/>
        </w:rPr>
        <w:t>Styrets medlemmer</w:t>
      </w:r>
      <w:r w:rsidR="003F5401">
        <w:rPr>
          <w:rFonts w:ascii="TT172Fo00" w:hAnsi="TT172Fo00" w:cs="TT172Fo00"/>
          <w:color w:val="000000"/>
          <w:sz w:val="28"/>
          <w:szCs w:val="28"/>
        </w:rPr>
        <w:t>:</w:t>
      </w:r>
      <w:bookmarkStart w:id="0" w:name="_GoBack"/>
      <w:bookmarkEnd w:id="0"/>
    </w:p>
    <w:p w:rsidR="00BB4D76" w:rsidRPr="00B62404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  <w:u w:val="single"/>
        </w:rPr>
      </w:pPr>
      <w:r w:rsidRPr="00B62404">
        <w:rPr>
          <w:rFonts w:ascii="TT1732o00" w:hAnsi="TT1732o00" w:cs="TT1732o00"/>
          <w:color w:val="000000"/>
          <w:szCs w:val="22"/>
          <w:u w:val="single"/>
        </w:rPr>
        <w:t>Etter valgene på landsmøtet 15. mars 2014 består styret av følgende:</w:t>
      </w:r>
    </w:p>
    <w:p w:rsidR="00B62404" w:rsidRPr="00415D27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4o00" w:hAnsi="TT1734o00" w:cs="TT1734o00"/>
          <w:b/>
          <w:bCs/>
          <w:color w:val="000000"/>
          <w:szCs w:val="22"/>
        </w:rPr>
      </w:pPr>
      <w:r w:rsidRPr="00415D27">
        <w:rPr>
          <w:rFonts w:ascii="TT1734o00" w:hAnsi="TT1734o00" w:cs="TT1734o00"/>
          <w:b/>
          <w:bCs/>
          <w:color w:val="000000"/>
          <w:szCs w:val="22"/>
        </w:rPr>
        <w:t xml:space="preserve">Verv </w:t>
      </w:r>
      <w:r w:rsidR="00B62404" w:rsidRPr="00415D27">
        <w:rPr>
          <w:rFonts w:ascii="TT1734o00" w:hAnsi="TT1734o00" w:cs="TT1734o00"/>
          <w:b/>
          <w:bCs/>
          <w:color w:val="000000"/>
          <w:szCs w:val="22"/>
        </w:rPr>
        <w:tab/>
      </w:r>
      <w:r w:rsidR="00415D27">
        <w:rPr>
          <w:rFonts w:ascii="TT1734o00" w:hAnsi="TT1734o00" w:cs="TT1734o00"/>
          <w:b/>
          <w:bCs/>
          <w:color w:val="000000"/>
          <w:szCs w:val="22"/>
        </w:rPr>
        <w:tab/>
      </w:r>
      <w:r w:rsidRPr="00415D27">
        <w:rPr>
          <w:rFonts w:ascii="TT1734o00" w:hAnsi="TT1734o00" w:cs="TT1734o00"/>
          <w:b/>
          <w:bCs/>
          <w:color w:val="000000"/>
          <w:szCs w:val="22"/>
        </w:rPr>
        <w:t xml:space="preserve">Navn </w:t>
      </w:r>
      <w:r w:rsidR="00B62404" w:rsidRPr="00415D27">
        <w:rPr>
          <w:rFonts w:ascii="TT1734o00" w:hAnsi="TT1734o00" w:cs="TT1734o00"/>
          <w:b/>
          <w:bCs/>
          <w:color w:val="000000"/>
          <w:szCs w:val="22"/>
        </w:rPr>
        <w:tab/>
      </w:r>
      <w:r w:rsidR="00415D27">
        <w:rPr>
          <w:rFonts w:ascii="TT1734o00" w:hAnsi="TT1734o00" w:cs="TT1734o00"/>
          <w:b/>
          <w:bCs/>
          <w:color w:val="000000"/>
          <w:szCs w:val="22"/>
        </w:rPr>
        <w:tab/>
      </w:r>
      <w:r w:rsidR="00415D27">
        <w:rPr>
          <w:rFonts w:ascii="TT1734o00" w:hAnsi="TT1734o00" w:cs="TT1734o00"/>
          <w:b/>
          <w:bCs/>
          <w:color w:val="000000"/>
          <w:szCs w:val="22"/>
        </w:rPr>
        <w:tab/>
      </w:r>
      <w:r w:rsidRPr="00415D27">
        <w:rPr>
          <w:rFonts w:ascii="TT1734o00" w:hAnsi="TT1734o00" w:cs="TT1734o00"/>
          <w:b/>
          <w:bCs/>
          <w:color w:val="000000"/>
          <w:szCs w:val="22"/>
        </w:rPr>
        <w:t>Fra</w:t>
      </w:r>
      <w:r w:rsidR="00B62404" w:rsidRPr="00415D27">
        <w:rPr>
          <w:rFonts w:ascii="TT1734o00" w:hAnsi="TT1734o00" w:cs="TT1734o00"/>
          <w:b/>
          <w:bCs/>
          <w:color w:val="000000"/>
          <w:szCs w:val="22"/>
        </w:rPr>
        <w:t>: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</w:rPr>
      </w:pPr>
      <w:r>
        <w:rPr>
          <w:rFonts w:ascii="TT1735o00" w:hAnsi="TT1735o00" w:cs="TT1735o00"/>
          <w:color w:val="000000"/>
          <w:szCs w:val="22"/>
        </w:rPr>
        <w:t xml:space="preserve">Leder </w:t>
      </w:r>
      <w:r w:rsidR="00415D27">
        <w:rPr>
          <w:rFonts w:ascii="TT1735o00" w:hAnsi="TT1735o00" w:cs="TT1735o00"/>
          <w:color w:val="000000"/>
          <w:szCs w:val="22"/>
        </w:rPr>
        <w:tab/>
      </w:r>
      <w:r w:rsidR="00415D27">
        <w:rPr>
          <w:rFonts w:ascii="TT1735o00" w:hAnsi="TT1735o00" w:cs="TT1735o00"/>
          <w:color w:val="000000"/>
          <w:szCs w:val="22"/>
        </w:rPr>
        <w:tab/>
      </w:r>
      <w:r>
        <w:rPr>
          <w:rFonts w:ascii="TT1735o00" w:hAnsi="TT1735o00" w:cs="TT1735o00"/>
          <w:color w:val="000000"/>
          <w:szCs w:val="22"/>
        </w:rPr>
        <w:t xml:space="preserve">Erik Sennesvik </w:t>
      </w:r>
      <w:r w:rsidR="00415D27">
        <w:rPr>
          <w:rFonts w:ascii="TT1735o00" w:hAnsi="TT1735o00" w:cs="TT1735o00"/>
          <w:color w:val="000000"/>
          <w:szCs w:val="22"/>
        </w:rPr>
        <w:tab/>
      </w:r>
      <w:r>
        <w:rPr>
          <w:rFonts w:ascii="TT1735o00" w:hAnsi="TT1735o00" w:cs="TT1735o00"/>
          <w:color w:val="000000"/>
          <w:szCs w:val="22"/>
        </w:rPr>
        <w:t>Berger og Rykkinn Vel og Bærum Velforbund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</w:rPr>
      </w:pPr>
      <w:r>
        <w:rPr>
          <w:rFonts w:ascii="TT1735o00" w:hAnsi="TT1735o00" w:cs="TT1735o00"/>
          <w:color w:val="000000"/>
          <w:szCs w:val="22"/>
        </w:rPr>
        <w:t xml:space="preserve">Styremedlem Søgnhild Østvold </w:t>
      </w:r>
      <w:r w:rsidR="00415D27">
        <w:rPr>
          <w:rFonts w:ascii="TT1735o00" w:hAnsi="TT1735o00" w:cs="TT1735o00"/>
          <w:color w:val="000000"/>
          <w:szCs w:val="22"/>
        </w:rPr>
        <w:tab/>
      </w:r>
      <w:r>
        <w:rPr>
          <w:rFonts w:ascii="TT1735o00" w:hAnsi="TT1735o00" w:cs="TT1735o00"/>
          <w:color w:val="000000"/>
          <w:szCs w:val="22"/>
        </w:rPr>
        <w:t>Nesodden Velforbund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</w:rPr>
      </w:pPr>
      <w:r>
        <w:rPr>
          <w:rFonts w:ascii="TT1735o00" w:hAnsi="TT1735o00" w:cs="TT1735o00"/>
          <w:color w:val="000000"/>
          <w:szCs w:val="22"/>
        </w:rPr>
        <w:t xml:space="preserve">Styremedlem Steinar Fjærvoll </w:t>
      </w:r>
      <w:r w:rsidR="00415D27">
        <w:rPr>
          <w:rFonts w:ascii="TT1735o00" w:hAnsi="TT1735o00" w:cs="TT1735o00"/>
          <w:color w:val="000000"/>
          <w:szCs w:val="22"/>
        </w:rPr>
        <w:tab/>
      </w:r>
      <w:r>
        <w:rPr>
          <w:rFonts w:ascii="TT1735o00" w:hAnsi="TT1735o00" w:cs="TT1735o00"/>
          <w:color w:val="000000"/>
          <w:szCs w:val="22"/>
        </w:rPr>
        <w:t>Asker Velforbund</w:t>
      </w:r>
    </w:p>
    <w:p w:rsidR="00BB4D76" w:rsidRPr="00415D27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415D27">
        <w:rPr>
          <w:rFonts w:ascii="TT1735o00" w:hAnsi="TT1735o00" w:cs="TT1735o00"/>
          <w:color w:val="000000"/>
          <w:szCs w:val="22"/>
          <w:lang w:val="nn-NO"/>
        </w:rPr>
        <w:t xml:space="preserve">Styremedlem Odd Einar Dørum </w:t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415D27">
        <w:rPr>
          <w:rFonts w:ascii="TT1735o00" w:hAnsi="TT1735o00" w:cs="TT1735o00"/>
          <w:color w:val="000000"/>
          <w:szCs w:val="22"/>
          <w:lang w:val="nn-NO"/>
        </w:rPr>
        <w:t xml:space="preserve">Hoffsbyen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Pr="00415D27">
        <w:rPr>
          <w:rFonts w:ascii="TT1735o00" w:hAnsi="TT1735o00" w:cs="TT1735o00"/>
          <w:color w:val="000000"/>
          <w:szCs w:val="22"/>
          <w:lang w:val="nn-NO"/>
        </w:rPr>
        <w:t>el, Oslo</w:t>
      </w:r>
    </w:p>
    <w:p w:rsidR="00BB4D76" w:rsidRPr="00415D27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415D27">
        <w:rPr>
          <w:rFonts w:ascii="TT1735o00" w:hAnsi="TT1735o00" w:cs="TT1735o00"/>
          <w:color w:val="000000"/>
          <w:szCs w:val="22"/>
          <w:lang w:val="nn-NO"/>
        </w:rPr>
        <w:t xml:space="preserve">Styremedlem Ole Kristian Røstad </w:t>
      </w:r>
      <w:r w:rsidR="00415D27" w:rsidRP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415D27">
        <w:rPr>
          <w:rFonts w:ascii="TT1735o00" w:hAnsi="TT1735o00" w:cs="TT1735o00"/>
          <w:color w:val="000000"/>
          <w:szCs w:val="22"/>
          <w:lang w:val="nn-NO"/>
        </w:rPr>
        <w:t xml:space="preserve">Myrsnipa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Pr="00415D27">
        <w:rPr>
          <w:rFonts w:ascii="TT1735o00" w:hAnsi="TT1735o00" w:cs="TT1735o00"/>
          <w:color w:val="000000"/>
          <w:szCs w:val="22"/>
          <w:lang w:val="nn-NO"/>
        </w:rPr>
        <w:t>el, Trondheim</w:t>
      </w:r>
    </w:p>
    <w:p w:rsidR="00BB4D76" w:rsidRP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415D27">
        <w:rPr>
          <w:rFonts w:ascii="TT1735o00" w:hAnsi="TT1735o00" w:cs="TT1735o00"/>
          <w:color w:val="000000"/>
          <w:szCs w:val="22"/>
          <w:lang w:val="nn-NO"/>
        </w:rPr>
        <w:t>Styremedlem Runa Helme</w:t>
      </w: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rsen </w:t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Slottet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="00415D27" w:rsidRPr="00415D27">
        <w:rPr>
          <w:rFonts w:ascii="TT1735o00" w:hAnsi="TT1735o00" w:cs="TT1735o00"/>
          <w:color w:val="000000"/>
          <w:szCs w:val="22"/>
          <w:lang w:val="nn-NO"/>
        </w:rPr>
        <w:t>e</w:t>
      </w:r>
      <w:r w:rsidRPr="00BB4D76">
        <w:rPr>
          <w:rFonts w:ascii="TT1735o00" w:hAnsi="TT1735o00" w:cs="TT1735o00"/>
          <w:color w:val="000000"/>
          <w:szCs w:val="22"/>
          <w:lang w:val="nn-NO"/>
        </w:rPr>
        <w:t>l</w:t>
      </w:r>
    </w:p>
    <w:p w:rsidR="00BB4D76" w:rsidRP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Varamedlem Inger B. Steensland </w:t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Gjettum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="00415D27" w:rsidRPr="00415D27">
        <w:rPr>
          <w:rFonts w:ascii="TT1735o00" w:hAnsi="TT1735o00" w:cs="TT1735o00"/>
          <w:color w:val="000000"/>
          <w:szCs w:val="22"/>
          <w:lang w:val="nn-NO"/>
        </w:rPr>
        <w:t>e</w:t>
      </w:r>
      <w:r w:rsidRPr="00BB4D76">
        <w:rPr>
          <w:rFonts w:ascii="TT1735o00" w:hAnsi="TT1735o00" w:cs="TT1735o00"/>
          <w:color w:val="000000"/>
          <w:szCs w:val="22"/>
          <w:lang w:val="nn-NO"/>
        </w:rPr>
        <w:t>l, Bærum</w:t>
      </w:r>
    </w:p>
    <w:p w:rsidR="00BB4D76" w:rsidRP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Varamedlem Geir Sture Iversen </w:t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Borg / Liland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="00415D27" w:rsidRPr="00415D27">
        <w:rPr>
          <w:rFonts w:ascii="TT1735o00" w:hAnsi="TT1735o00" w:cs="TT1735o00"/>
          <w:color w:val="000000"/>
          <w:szCs w:val="22"/>
          <w:lang w:val="nn-NO"/>
        </w:rPr>
        <w:t>e</w:t>
      </w:r>
      <w:r w:rsidRPr="00BB4D76">
        <w:rPr>
          <w:rFonts w:ascii="TT1735o00" w:hAnsi="TT1735o00" w:cs="TT1735o00"/>
          <w:color w:val="000000"/>
          <w:szCs w:val="22"/>
          <w:lang w:val="nn-NO"/>
        </w:rPr>
        <w:t>l</w:t>
      </w:r>
    </w:p>
    <w:p w:rsidR="00BB4D76" w:rsidRP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Varamedlem Eva Reistad </w:t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Hasle og Frydenberg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="00415D27" w:rsidRPr="00415D27">
        <w:rPr>
          <w:rFonts w:ascii="TT1735o00" w:hAnsi="TT1735o00" w:cs="TT1735o00"/>
          <w:color w:val="000000"/>
          <w:szCs w:val="22"/>
          <w:lang w:val="nn-NO"/>
        </w:rPr>
        <w:t>e</w:t>
      </w:r>
      <w:r w:rsidRPr="00BB4D76">
        <w:rPr>
          <w:rFonts w:ascii="TT1735o00" w:hAnsi="TT1735o00" w:cs="TT1735o00"/>
          <w:color w:val="000000"/>
          <w:szCs w:val="22"/>
          <w:lang w:val="nn-NO"/>
        </w:rPr>
        <w:t>l</w:t>
      </w:r>
    </w:p>
    <w:p w:rsidR="00BB4D76" w:rsidRP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  <w:lang w:val="nn-NO"/>
        </w:rPr>
      </w:pP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Varamedlem Solveig Hansen </w:t>
      </w:r>
      <w:r w:rsidR="00415D27">
        <w:rPr>
          <w:rFonts w:ascii="TT1735o00" w:hAnsi="TT1735o00" w:cs="TT1735o00"/>
          <w:color w:val="000000"/>
          <w:szCs w:val="22"/>
          <w:lang w:val="nn-NO"/>
        </w:rPr>
        <w:tab/>
      </w:r>
      <w:r w:rsidRPr="00BB4D76">
        <w:rPr>
          <w:rFonts w:ascii="TT1735o00" w:hAnsi="TT1735o00" w:cs="TT1735o00"/>
          <w:color w:val="000000"/>
          <w:szCs w:val="22"/>
          <w:lang w:val="nn-NO"/>
        </w:rPr>
        <w:t xml:space="preserve">Tovik </w:t>
      </w:r>
      <w:r w:rsidR="00415D27">
        <w:rPr>
          <w:rFonts w:ascii="TT1735o00" w:hAnsi="TT1735o00" w:cs="TT1735o00"/>
          <w:color w:val="000000"/>
          <w:szCs w:val="22"/>
          <w:lang w:val="nn-NO"/>
        </w:rPr>
        <w:t>V</w:t>
      </w:r>
      <w:r w:rsidR="00415D27" w:rsidRPr="00415D27">
        <w:rPr>
          <w:rFonts w:ascii="TT1735o00" w:hAnsi="TT1735o00" w:cs="TT1735o00"/>
          <w:color w:val="000000"/>
          <w:szCs w:val="22"/>
          <w:lang w:val="nn-NO"/>
        </w:rPr>
        <w:t>e</w:t>
      </w:r>
      <w:r w:rsidRPr="00BB4D76">
        <w:rPr>
          <w:rFonts w:ascii="TT1735o00" w:hAnsi="TT1735o00" w:cs="TT1735o00"/>
          <w:color w:val="000000"/>
          <w:szCs w:val="22"/>
          <w:lang w:val="nn-NO"/>
        </w:rPr>
        <w:t>l</w:t>
      </w: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  <w:lang w:val="nn-NO"/>
        </w:rPr>
      </w:pPr>
      <w:r w:rsidRPr="00BB4D76">
        <w:rPr>
          <w:rFonts w:ascii="TT1732o00" w:hAnsi="TT1732o00" w:cs="TT1732o00"/>
          <w:color w:val="000000"/>
          <w:szCs w:val="22"/>
          <w:lang w:val="nn-NO"/>
        </w:rPr>
        <w:t>Styret konstituerte seg slik: Nestleder: Søgnhild Østvold. Kasserer: Steinar Fjærvoll</w:t>
      </w:r>
    </w:p>
    <w:p w:rsidR="00B62404" w:rsidRPr="00BB4D76" w:rsidRDefault="00B62404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  <w:lang w:val="nn-NO"/>
        </w:rPr>
      </w:pPr>
    </w:p>
    <w:p w:rsidR="00BB4D76" w:rsidRPr="00BB4D76" w:rsidRDefault="004927CF" w:rsidP="00BB4D76">
      <w:pPr>
        <w:autoSpaceDE w:val="0"/>
        <w:autoSpaceDN w:val="0"/>
        <w:adjustRightInd w:val="0"/>
        <w:spacing w:after="0" w:line="240" w:lineRule="auto"/>
        <w:rPr>
          <w:rFonts w:ascii="TT172Fo00" w:hAnsi="TT172Fo00" w:cs="TT172Fo00"/>
          <w:color w:val="000000"/>
          <w:sz w:val="28"/>
          <w:szCs w:val="28"/>
          <w:lang w:val="nn-NO"/>
        </w:rPr>
      </w:pPr>
      <w:r>
        <w:rPr>
          <w:rFonts w:ascii="TT172Fo00" w:hAnsi="TT172Fo00" w:cs="TT172Fo00"/>
          <w:color w:val="000000"/>
          <w:sz w:val="28"/>
          <w:szCs w:val="28"/>
          <w:lang w:val="nn-NO"/>
        </w:rPr>
        <w:t>Styr</w:t>
      </w:r>
      <w:r w:rsidR="00BB4D76" w:rsidRPr="00BB4D76">
        <w:rPr>
          <w:rFonts w:ascii="TT172Fo00" w:hAnsi="TT172Fo00" w:cs="TT172Fo00"/>
          <w:color w:val="000000"/>
          <w:sz w:val="28"/>
          <w:szCs w:val="28"/>
          <w:lang w:val="nn-NO"/>
        </w:rPr>
        <w:t>ets arbeid</w:t>
      </w:r>
    </w:p>
    <w:p w:rsidR="00BB4D76" w:rsidRPr="004927CF" w:rsidRDefault="00BB4D76" w:rsidP="004927CF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</w:rPr>
      </w:pPr>
      <w:r w:rsidRPr="004927CF">
        <w:rPr>
          <w:rFonts w:ascii="TT1737o00" w:hAnsi="TT1737o00" w:cs="TT1737o00"/>
          <w:color w:val="000000"/>
          <w:sz w:val="24"/>
          <w:szCs w:val="24"/>
        </w:rPr>
        <w:t>Styremøter</w:t>
      </w:r>
      <w:r w:rsidR="004927CF" w:rsidRPr="004927CF">
        <w:rPr>
          <w:rFonts w:ascii="TT1737o00" w:hAnsi="TT1737o00" w:cs="TT1737o00"/>
          <w:color w:val="000000"/>
          <w:sz w:val="24"/>
          <w:szCs w:val="24"/>
        </w:rPr>
        <w:t xml:space="preserve">: </w:t>
      </w:r>
      <w:r w:rsidRPr="004927CF">
        <w:rPr>
          <w:rFonts w:ascii="TT1732o00" w:hAnsi="TT1732o00" w:cs="TT1732o00"/>
          <w:color w:val="000000"/>
          <w:szCs w:val="22"/>
        </w:rPr>
        <w:t>Styret har avholdt 5 ordinære styremøter og 2 administrasjonsmøter i 2014/2015</w:t>
      </w:r>
      <w:r w:rsidR="004927CF" w:rsidRPr="004927CF">
        <w:rPr>
          <w:rFonts w:ascii="TT1732o00" w:hAnsi="TT1732o00" w:cs="TT1732o00"/>
          <w:color w:val="000000"/>
          <w:szCs w:val="22"/>
        </w:rPr>
        <w:t xml:space="preserve">. </w:t>
      </w:r>
      <w:r w:rsidRPr="004927CF">
        <w:rPr>
          <w:rFonts w:ascii="TT1732o00" w:hAnsi="TT1732o00" w:cs="TT1732o00"/>
          <w:color w:val="000000"/>
          <w:szCs w:val="22"/>
        </w:rPr>
        <w:t>Styremøtene har vært avholdt i Oslo</w:t>
      </w:r>
    </w:p>
    <w:p w:rsidR="00BB4D76" w:rsidRDefault="00BB4D76" w:rsidP="004927CF">
      <w:pPr>
        <w:autoSpaceDE w:val="0"/>
        <w:autoSpaceDN w:val="0"/>
        <w:adjustRightInd w:val="0"/>
        <w:spacing w:after="0" w:line="240" w:lineRule="auto"/>
        <w:ind w:left="708"/>
        <w:rPr>
          <w:rFonts w:ascii="TT1732o00" w:hAnsi="TT1732o00" w:cs="TT1732o00"/>
          <w:color w:val="000000"/>
          <w:szCs w:val="22"/>
        </w:rPr>
      </w:pPr>
      <w:r>
        <w:rPr>
          <w:rFonts w:ascii="TT1732o00" w:hAnsi="TT1732o00" w:cs="TT1732o00"/>
          <w:color w:val="000000"/>
          <w:szCs w:val="22"/>
        </w:rPr>
        <w:t>I tillegg holdt styret et strategimøte på Hurdalssjøen Hotell 11.-12. september 2014</w:t>
      </w:r>
    </w:p>
    <w:p w:rsidR="00BB4D76" w:rsidRPr="004927CF" w:rsidRDefault="00BB4D76" w:rsidP="00BB4D76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8o00" w:hAnsi="TT1738o00" w:cs="TT1738o00"/>
          <w:color w:val="000000"/>
          <w:sz w:val="24"/>
          <w:szCs w:val="24"/>
        </w:rPr>
      </w:pPr>
      <w:r w:rsidRPr="004927CF">
        <w:rPr>
          <w:rFonts w:ascii="TT1738o00" w:hAnsi="TT1738o00" w:cs="TT1738o00"/>
          <w:color w:val="000000"/>
          <w:sz w:val="24"/>
          <w:szCs w:val="24"/>
        </w:rPr>
        <w:t>Medlemsutvikling</w:t>
      </w:r>
      <w:r w:rsidR="004927CF">
        <w:rPr>
          <w:rFonts w:ascii="TT1738o00" w:hAnsi="TT1738o00" w:cs="TT1738o00"/>
          <w:color w:val="000000"/>
          <w:sz w:val="24"/>
          <w:szCs w:val="24"/>
        </w:rPr>
        <w:t xml:space="preserve">: </w:t>
      </w:r>
      <w:r w:rsidRPr="004927CF">
        <w:rPr>
          <w:rFonts w:ascii="TT1735o00" w:hAnsi="TT1735o00" w:cs="TT1735o00"/>
          <w:color w:val="000000"/>
          <w:szCs w:val="22"/>
        </w:rPr>
        <w:t>I perioden har styret spesielt arbeidet med verving av nye medlemmer. Dette innebærer kartlegging</w:t>
      </w:r>
      <w:r w:rsidR="004927CF" w:rsidRPr="004927CF">
        <w:rPr>
          <w:rFonts w:ascii="TT1735o00" w:hAnsi="TT1735o00" w:cs="TT1735o00"/>
          <w:color w:val="000000"/>
          <w:szCs w:val="22"/>
        </w:rPr>
        <w:t xml:space="preserve"> </w:t>
      </w:r>
      <w:r w:rsidR="004927CF">
        <w:rPr>
          <w:rFonts w:ascii="TT1735o00" w:hAnsi="TT1735o00" w:cs="TT1735o00"/>
          <w:color w:val="000000"/>
          <w:szCs w:val="22"/>
        </w:rPr>
        <w:t xml:space="preserve">av velstrukturen </w:t>
      </w:r>
      <w:r w:rsidRPr="004927CF">
        <w:rPr>
          <w:rFonts w:ascii="TT1735o00" w:hAnsi="TT1735o00" w:cs="TT1735o00"/>
          <w:color w:val="000000"/>
          <w:szCs w:val="22"/>
        </w:rPr>
        <w:t>i Norge og utarbeiding av tiltak overfor velforeni</w:t>
      </w:r>
      <w:r w:rsidR="00B62404" w:rsidRPr="004927CF">
        <w:rPr>
          <w:rFonts w:ascii="TT1735o00" w:hAnsi="TT1735o00" w:cs="TT1735o00"/>
          <w:color w:val="000000"/>
          <w:szCs w:val="22"/>
        </w:rPr>
        <w:t>nger og kommuner. Medlemstallet ha</w:t>
      </w:r>
      <w:r w:rsidRPr="004927CF">
        <w:rPr>
          <w:rFonts w:ascii="TT1735o00" w:hAnsi="TT1735o00" w:cs="TT1735o00"/>
          <w:color w:val="000000"/>
          <w:szCs w:val="22"/>
        </w:rPr>
        <w:t>r økt med 12</w:t>
      </w:r>
      <w:r w:rsidR="004927CF">
        <w:rPr>
          <w:rFonts w:ascii="TT1735o00" w:hAnsi="TT1735o00" w:cs="TT1735o00"/>
          <w:color w:val="000000"/>
          <w:szCs w:val="22"/>
        </w:rPr>
        <w:t xml:space="preserve"> </w:t>
      </w:r>
      <w:r w:rsidRPr="004927CF">
        <w:rPr>
          <w:rFonts w:ascii="TT1735o00" w:hAnsi="TT1735o00" w:cs="TT1735o00"/>
          <w:color w:val="000000"/>
          <w:szCs w:val="22"/>
        </w:rPr>
        <w:t>%. Dette er lavere enn målsettingen, men mye av aktiviteten fant sted høsten 2014.</w:t>
      </w:r>
      <w:r w:rsidR="004927CF" w:rsidRPr="004927CF">
        <w:rPr>
          <w:rFonts w:ascii="TT1735o00" w:hAnsi="TT1735o00" w:cs="TT1735o00"/>
          <w:color w:val="000000"/>
          <w:szCs w:val="22"/>
        </w:rPr>
        <w:t xml:space="preserve"> </w:t>
      </w:r>
      <w:r w:rsidRPr="004927CF">
        <w:rPr>
          <w:rFonts w:ascii="TT1735o00" w:hAnsi="TT1735o00" w:cs="TT1735o00"/>
          <w:color w:val="000000"/>
          <w:szCs w:val="22"/>
        </w:rPr>
        <w:t>Styret tror innsatsen vil gi resultater over tid.</w:t>
      </w:r>
    </w:p>
    <w:p w:rsidR="00B62404" w:rsidRDefault="00B62404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</w:rPr>
      </w:pP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2Fo00" w:hAnsi="TT172Fo00" w:cs="TT172Fo00"/>
          <w:color w:val="000000"/>
          <w:sz w:val="28"/>
          <w:szCs w:val="28"/>
        </w:rPr>
      </w:pPr>
      <w:r>
        <w:rPr>
          <w:rFonts w:ascii="TT172Fo00" w:hAnsi="TT172Fo00" w:cs="TT172Fo00"/>
          <w:color w:val="000000"/>
          <w:sz w:val="28"/>
          <w:szCs w:val="28"/>
        </w:rPr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1276"/>
      </w:tblGrid>
      <w:tr w:rsidR="00B62404" w:rsidTr="00B62404">
        <w:tc>
          <w:tcPr>
            <w:tcW w:w="3070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B62404" w:rsidRP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b/>
                <w:bCs/>
                <w:color w:val="000000"/>
                <w:sz w:val="28"/>
                <w:szCs w:val="28"/>
              </w:rPr>
            </w:pP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 xml:space="preserve">2013 </w:t>
            </w: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ab/>
            </w:r>
          </w:p>
        </w:tc>
        <w:tc>
          <w:tcPr>
            <w:tcW w:w="1276" w:type="dxa"/>
          </w:tcPr>
          <w:p w:rsidR="00B62404" w:rsidRPr="00B62404" w:rsidRDefault="00B62404" w:rsidP="00B62404">
            <w:pPr>
              <w:autoSpaceDE w:val="0"/>
              <w:autoSpaceDN w:val="0"/>
              <w:adjustRightInd w:val="0"/>
              <w:jc w:val="both"/>
              <w:rPr>
                <w:rFonts w:ascii="TT1732o00" w:hAnsi="TT1732o00" w:cs="TT1732o00"/>
                <w:b/>
                <w:bCs/>
                <w:color w:val="000000"/>
                <w:szCs w:val="22"/>
              </w:rPr>
            </w:pP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>2014</w:t>
            </w:r>
          </w:p>
        </w:tc>
      </w:tr>
      <w:tr w:rsidR="00B62404" w:rsidTr="00B62404">
        <w:tc>
          <w:tcPr>
            <w:tcW w:w="3070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color w:val="000000"/>
                <w:sz w:val="28"/>
                <w:szCs w:val="28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Driftsinntekt</w:t>
            </w:r>
          </w:p>
        </w:tc>
        <w:tc>
          <w:tcPr>
            <w:tcW w:w="1574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color w:val="000000"/>
                <w:sz w:val="28"/>
                <w:szCs w:val="28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546.785</w:t>
            </w:r>
          </w:p>
        </w:tc>
        <w:tc>
          <w:tcPr>
            <w:tcW w:w="1276" w:type="dxa"/>
          </w:tcPr>
          <w:p w:rsidR="00B62404" w:rsidRPr="00B62404" w:rsidRDefault="00B62404" w:rsidP="00BB4D76">
            <w:pPr>
              <w:autoSpaceDE w:val="0"/>
              <w:autoSpaceDN w:val="0"/>
              <w:adjustRightInd w:val="0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702.683</w:t>
            </w:r>
          </w:p>
        </w:tc>
      </w:tr>
      <w:tr w:rsidR="00B62404" w:rsidTr="00B62404">
        <w:tc>
          <w:tcPr>
            <w:tcW w:w="3070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color w:val="000000"/>
                <w:sz w:val="28"/>
                <w:szCs w:val="28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Resultat</w:t>
            </w:r>
          </w:p>
        </w:tc>
        <w:tc>
          <w:tcPr>
            <w:tcW w:w="1574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color w:val="000000"/>
                <w:sz w:val="28"/>
                <w:szCs w:val="28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487</w:t>
            </w:r>
          </w:p>
        </w:tc>
        <w:tc>
          <w:tcPr>
            <w:tcW w:w="1276" w:type="dxa"/>
          </w:tcPr>
          <w:p w:rsidR="00B62404" w:rsidRPr="00B62404" w:rsidRDefault="00B62404" w:rsidP="00BB4D76">
            <w:pPr>
              <w:autoSpaceDE w:val="0"/>
              <w:autoSpaceDN w:val="0"/>
              <w:adjustRightInd w:val="0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234.682</w:t>
            </w:r>
          </w:p>
        </w:tc>
      </w:tr>
      <w:tr w:rsidR="00B62404" w:rsidTr="00B62404">
        <w:tc>
          <w:tcPr>
            <w:tcW w:w="3070" w:type="dxa"/>
          </w:tcPr>
          <w:p w:rsidR="00B62404" w:rsidRPr="00B62404" w:rsidRDefault="00B62404" w:rsidP="00BB4D76">
            <w:pPr>
              <w:autoSpaceDE w:val="0"/>
              <w:autoSpaceDN w:val="0"/>
              <w:adjustRightInd w:val="0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 xml:space="preserve">Egenkapital pr 31.12 </w:t>
            </w:r>
          </w:p>
        </w:tc>
        <w:tc>
          <w:tcPr>
            <w:tcW w:w="1574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2Fo00" w:hAnsi="TT172Fo00" w:cs="TT172Fo00"/>
                <w:color w:val="000000"/>
                <w:sz w:val="28"/>
                <w:szCs w:val="28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187.538</w:t>
            </w:r>
          </w:p>
        </w:tc>
        <w:tc>
          <w:tcPr>
            <w:tcW w:w="1276" w:type="dxa"/>
          </w:tcPr>
          <w:p w:rsidR="00B62404" w:rsidRPr="00B62404" w:rsidRDefault="00B62404" w:rsidP="00B62404">
            <w:pPr>
              <w:autoSpaceDE w:val="0"/>
              <w:autoSpaceDN w:val="0"/>
              <w:adjustRightInd w:val="0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422.220</w:t>
            </w:r>
          </w:p>
        </w:tc>
      </w:tr>
    </w:tbl>
    <w:p w:rsidR="004927CF" w:rsidRPr="000F5838" w:rsidRDefault="004927CF" w:rsidP="000F5838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Ao00" w:hAnsi="TT173Ao00" w:cs="TT173Ao00"/>
          <w:color w:val="000000"/>
          <w:sz w:val="28"/>
          <w:szCs w:val="28"/>
        </w:rPr>
      </w:pPr>
      <w:r>
        <w:rPr>
          <w:rFonts w:ascii="TT173Ao00" w:hAnsi="TT173Ao00" w:cs="TT173Ao00"/>
          <w:color w:val="000000"/>
          <w:sz w:val="28"/>
          <w:szCs w:val="28"/>
        </w:rPr>
        <w:t>Aktiviteter</w:t>
      </w:r>
    </w:p>
    <w:p w:rsidR="00BB4D76" w:rsidRPr="004B40F0" w:rsidRDefault="00BB4D76" w:rsidP="004927CF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8o00" w:hAnsi="TT1738o00" w:cs="TT1738o00"/>
          <w:color w:val="000000"/>
          <w:sz w:val="24"/>
          <w:szCs w:val="24"/>
          <w:u w:val="single"/>
        </w:rPr>
      </w:pPr>
      <w:r w:rsidRPr="004B40F0">
        <w:rPr>
          <w:rFonts w:ascii="TT1738o00" w:hAnsi="TT1738o00" w:cs="TT1738o00"/>
          <w:color w:val="000000"/>
          <w:sz w:val="24"/>
          <w:szCs w:val="24"/>
          <w:u w:val="single"/>
        </w:rPr>
        <w:t>Medlemsverving</w:t>
      </w:r>
    </w:p>
    <w:p w:rsidR="00BB4D76" w:rsidRDefault="00BB4D76" w:rsidP="007357FF">
      <w:pPr>
        <w:autoSpaceDE w:val="0"/>
        <w:autoSpaceDN w:val="0"/>
        <w:adjustRightInd w:val="0"/>
        <w:spacing w:after="0" w:line="240" w:lineRule="auto"/>
        <w:ind w:left="720"/>
        <w:rPr>
          <w:rFonts w:ascii="TT1735o00" w:hAnsi="TT1735o00" w:cs="TT1735o00"/>
          <w:color w:val="000000"/>
          <w:szCs w:val="22"/>
        </w:rPr>
      </w:pPr>
      <w:r>
        <w:rPr>
          <w:rFonts w:ascii="TT1735o00" w:hAnsi="TT1735o00" w:cs="TT1735o00"/>
          <w:color w:val="000000"/>
          <w:szCs w:val="22"/>
        </w:rPr>
        <w:t>Styret har prioritert arbeidet med styrking av organisasjonen. Dette var hovedtema under</w:t>
      </w:r>
      <w:r w:rsidR="004927CF">
        <w:rPr>
          <w:rFonts w:ascii="TT1735o00" w:hAnsi="TT1735o00" w:cs="TT1735o00"/>
          <w:color w:val="000000"/>
          <w:szCs w:val="22"/>
        </w:rPr>
        <w:t xml:space="preserve"> </w:t>
      </w:r>
      <w:r>
        <w:rPr>
          <w:rFonts w:ascii="TT1735o00" w:hAnsi="TT1735o00" w:cs="TT1735o00"/>
          <w:color w:val="000000"/>
          <w:szCs w:val="22"/>
        </w:rPr>
        <w:t>styreseminaret i september, og er fulgt opp gjennom kartlegging a</w:t>
      </w:r>
      <w:r w:rsidR="00B62404">
        <w:rPr>
          <w:rFonts w:ascii="TT1735o00" w:hAnsi="TT1735o00" w:cs="TT1735o00"/>
          <w:color w:val="000000"/>
          <w:szCs w:val="22"/>
        </w:rPr>
        <w:t xml:space="preserve">v organisasjonens utfordringer, </w:t>
      </w:r>
      <w:r>
        <w:rPr>
          <w:rFonts w:ascii="TT1735o00" w:hAnsi="TT1735o00" w:cs="TT1735o00"/>
          <w:color w:val="000000"/>
          <w:szCs w:val="22"/>
        </w:rPr>
        <w:t>velarbeid som frivillig arbeid, informasjon og kommunikasjon og</w:t>
      </w:r>
      <w:r w:rsidR="00B62404">
        <w:rPr>
          <w:rFonts w:ascii="TT1735o00" w:hAnsi="TT1735o00" w:cs="TT1735o00"/>
          <w:color w:val="000000"/>
          <w:szCs w:val="22"/>
        </w:rPr>
        <w:t xml:space="preserve"> gjennomføring av møter i flere </w:t>
      </w:r>
      <w:r>
        <w:rPr>
          <w:rFonts w:ascii="TT1735o00" w:hAnsi="TT1735o00" w:cs="TT1735o00"/>
          <w:color w:val="000000"/>
          <w:szCs w:val="22"/>
        </w:rPr>
        <w:t xml:space="preserve">kommuner for å styrke velarbeidet og kommunalt samarbeid. </w:t>
      </w:r>
    </w:p>
    <w:p w:rsidR="007357FF" w:rsidRDefault="007357FF" w:rsidP="007357FF">
      <w:pPr>
        <w:autoSpaceDE w:val="0"/>
        <w:autoSpaceDN w:val="0"/>
        <w:adjustRightInd w:val="0"/>
        <w:spacing w:after="0" w:line="240" w:lineRule="auto"/>
        <w:ind w:left="720"/>
        <w:rPr>
          <w:rFonts w:ascii="TT1735o00" w:hAnsi="TT1735o00" w:cs="TT1735o00"/>
          <w:color w:val="000000"/>
          <w:szCs w:val="22"/>
        </w:rPr>
      </w:pPr>
    </w:p>
    <w:p w:rsidR="007357FF" w:rsidRDefault="007357FF" w:rsidP="007357FF">
      <w:pPr>
        <w:autoSpaceDE w:val="0"/>
        <w:autoSpaceDN w:val="0"/>
        <w:adjustRightInd w:val="0"/>
        <w:spacing w:after="0" w:line="240" w:lineRule="auto"/>
        <w:ind w:left="720"/>
        <w:rPr>
          <w:rFonts w:ascii="TT1735o00" w:hAnsi="TT1735o00" w:cs="TT1735o00"/>
          <w:color w:val="000000"/>
          <w:szCs w:val="22"/>
        </w:rPr>
      </w:pPr>
    </w:p>
    <w:p w:rsidR="007357FF" w:rsidRDefault="007357FF" w:rsidP="007357FF">
      <w:pPr>
        <w:autoSpaceDE w:val="0"/>
        <w:autoSpaceDN w:val="0"/>
        <w:adjustRightInd w:val="0"/>
        <w:spacing w:after="0" w:line="240" w:lineRule="auto"/>
        <w:ind w:left="720"/>
        <w:rPr>
          <w:rFonts w:ascii="TT1735o00" w:hAnsi="TT1735o00" w:cs="TT1735o00"/>
          <w:color w:val="000000"/>
          <w:szCs w:val="22"/>
        </w:rPr>
      </w:pPr>
    </w:p>
    <w:p w:rsidR="007357FF" w:rsidRDefault="007357FF" w:rsidP="007357FF">
      <w:pPr>
        <w:autoSpaceDE w:val="0"/>
        <w:autoSpaceDN w:val="0"/>
        <w:adjustRightInd w:val="0"/>
        <w:spacing w:after="0" w:line="240" w:lineRule="auto"/>
        <w:ind w:left="720"/>
        <w:rPr>
          <w:rFonts w:ascii="TT1735o00" w:hAnsi="TT1735o00" w:cs="TT1735o00"/>
          <w:color w:val="000000"/>
          <w:szCs w:val="22"/>
        </w:rPr>
      </w:pPr>
    </w:p>
    <w:p w:rsidR="007357FF" w:rsidRDefault="007357FF" w:rsidP="007357FF">
      <w:pPr>
        <w:autoSpaceDE w:val="0"/>
        <w:autoSpaceDN w:val="0"/>
        <w:adjustRightInd w:val="0"/>
        <w:spacing w:after="0" w:line="240" w:lineRule="auto"/>
        <w:ind w:left="720"/>
        <w:rPr>
          <w:rFonts w:ascii="TT1735o00" w:hAnsi="TT1735o00" w:cs="TT1735o00"/>
          <w:color w:val="000000"/>
          <w:szCs w:val="22"/>
        </w:rPr>
      </w:pPr>
    </w:p>
    <w:p w:rsidR="00B62404" w:rsidRDefault="00B62404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</w:rPr>
      </w:pPr>
    </w:p>
    <w:tbl>
      <w:tblPr>
        <w:tblStyle w:val="Tabellrutenett"/>
        <w:tblW w:w="5103" w:type="dxa"/>
        <w:tblInd w:w="959" w:type="dxa"/>
        <w:tblLook w:val="04A0" w:firstRow="1" w:lastRow="0" w:firstColumn="1" w:lastColumn="0" w:noHBand="0" w:noVBand="1"/>
      </w:tblPr>
      <w:tblGrid>
        <w:gridCol w:w="2063"/>
        <w:gridCol w:w="1481"/>
        <w:gridCol w:w="1559"/>
      </w:tblGrid>
      <w:tr w:rsidR="00B62404" w:rsidTr="004927CF">
        <w:trPr>
          <w:trHeight w:val="310"/>
        </w:trPr>
        <w:tc>
          <w:tcPr>
            <w:tcW w:w="2063" w:type="dxa"/>
          </w:tcPr>
          <w:p w:rsidR="00B62404" w:rsidRPr="00B62404" w:rsidRDefault="00B62404" w:rsidP="00BB4D76">
            <w:pPr>
              <w:autoSpaceDE w:val="0"/>
              <w:autoSpaceDN w:val="0"/>
              <w:adjustRightInd w:val="0"/>
              <w:rPr>
                <w:rFonts w:ascii="TT1735o00" w:hAnsi="TT1735o00" w:cs="TT1735o00"/>
                <w:b/>
                <w:bCs/>
                <w:color w:val="000000"/>
                <w:szCs w:val="22"/>
              </w:rPr>
            </w:pP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lastRenderedPageBreak/>
              <w:t>Kategori</w:t>
            </w:r>
          </w:p>
        </w:tc>
        <w:tc>
          <w:tcPr>
            <w:tcW w:w="1481" w:type="dxa"/>
          </w:tcPr>
          <w:p w:rsidR="00B62404" w:rsidRP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5o00" w:hAnsi="TT1735o00" w:cs="TT1735o00"/>
                <w:b/>
                <w:bCs/>
                <w:color w:val="000000"/>
                <w:szCs w:val="22"/>
              </w:rPr>
            </w:pP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 xml:space="preserve">Pr 15. </w:t>
            </w:r>
            <w:r w:rsidR="004927CF">
              <w:rPr>
                <w:rFonts w:ascii="TT1732o00" w:hAnsi="TT1732o00" w:cs="TT1732o00"/>
                <w:b/>
                <w:bCs/>
                <w:color w:val="000000"/>
                <w:szCs w:val="22"/>
              </w:rPr>
              <w:t>03.14</w:t>
            </w: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62404" w:rsidRP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2o00" w:hAnsi="TT1732o00" w:cs="TT1732o00"/>
                <w:b/>
                <w:bCs/>
                <w:color w:val="000000"/>
                <w:szCs w:val="22"/>
              </w:rPr>
            </w:pP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>Pr 10.</w:t>
            </w:r>
            <w:r w:rsidR="004927CF">
              <w:rPr>
                <w:rFonts w:ascii="TT1732o00" w:hAnsi="TT1732o00" w:cs="TT1732o00"/>
                <w:b/>
                <w:bCs/>
                <w:color w:val="000000"/>
                <w:szCs w:val="22"/>
              </w:rPr>
              <w:t>02.</w:t>
            </w:r>
            <w:r w:rsidRPr="00B62404">
              <w:rPr>
                <w:rFonts w:ascii="TT1732o00" w:hAnsi="TT1732o00" w:cs="TT1732o00"/>
                <w:b/>
                <w:bCs/>
                <w:color w:val="000000"/>
                <w:szCs w:val="22"/>
              </w:rPr>
              <w:t>15</w:t>
            </w:r>
          </w:p>
        </w:tc>
      </w:tr>
      <w:tr w:rsidR="00B62404" w:rsidRPr="004927CF" w:rsidTr="004927CF">
        <w:trPr>
          <w:trHeight w:val="444"/>
        </w:trPr>
        <w:tc>
          <w:tcPr>
            <w:tcW w:w="2063" w:type="dxa"/>
          </w:tcPr>
          <w:p w:rsidR="00B62404" w:rsidRPr="004927CF" w:rsidRDefault="00B62404" w:rsidP="00BC4344">
            <w:pPr>
              <w:autoSpaceDE w:val="0"/>
              <w:autoSpaceDN w:val="0"/>
              <w:adjustRightInd w:val="0"/>
              <w:rPr>
                <w:rFonts w:ascii="TT1735o00" w:hAnsi="TT1735o00" w:cs="TT1735o00"/>
                <w:color w:val="000000"/>
                <w:szCs w:val="22"/>
                <w:u w:val="single"/>
              </w:rPr>
            </w:pPr>
            <w:r w:rsidRPr="004927CF">
              <w:rPr>
                <w:rFonts w:ascii="TT1732o00" w:hAnsi="TT1732o00" w:cs="TT1732o00"/>
                <w:color w:val="000000"/>
                <w:szCs w:val="22"/>
                <w:u w:val="single"/>
              </w:rPr>
              <w:t>Enkeltmedlemmer</w:t>
            </w:r>
          </w:p>
        </w:tc>
        <w:tc>
          <w:tcPr>
            <w:tcW w:w="1481" w:type="dxa"/>
          </w:tcPr>
          <w:p w:rsidR="00B62404" w:rsidRPr="004927CF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5o00" w:hAnsi="TT1735o00" w:cs="TT1735o00"/>
                <w:color w:val="000000"/>
                <w:szCs w:val="22"/>
                <w:u w:val="single"/>
              </w:rPr>
            </w:pPr>
            <w:r w:rsidRPr="004927CF">
              <w:rPr>
                <w:rFonts w:ascii="TT1732o00" w:hAnsi="TT1732o00" w:cs="TT1732o00"/>
                <w:color w:val="000000"/>
                <w:szCs w:val="22"/>
                <w:u w:val="single"/>
              </w:rPr>
              <w:t>446</w:t>
            </w:r>
          </w:p>
        </w:tc>
        <w:tc>
          <w:tcPr>
            <w:tcW w:w="1559" w:type="dxa"/>
          </w:tcPr>
          <w:p w:rsidR="00B62404" w:rsidRPr="004927CF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2o00" w:hAnsi="TT1732o00" w:cs="TT1732o00"/>
                <w:color w:val="000000"/>
                <w:szCs w:val="22"/>
                <w:u w:val="single"/>
              </w:rPr>
            </w:pPr>
            <w:r w:rsidRPr="004927CF">
              <w:rPr>
                <w:rFonts w:ascii="TT1732o00" w:hAnsi="TT1732o00" w:cs="TT1732o00"/>
                <w:color w:val="000000"/>
                <w:szCs w:val="22"/>
                <w:u w:val="single"/>
              </w:rPr>
              <w:t>536</w:t>
            </w:r>
          </w:p>
        </w:tc>
      </w:tr>
      <w:tr w:rsidR="00B62404" w:rsidTr="004927CF">
        <w:trPr>
          <w:trHeight w:val="310"/>
        </w:trPr>
        <w:tc>
          <w:tcPr>
            <w:tcW w:w="2063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35o00" w:hAnsi="TT1735o00" w:cs="TT1735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Gjennom lokale velforbund</w:t>
            </w:r>
          </w:p>
        </w:tc>
        <w:tc>
          <w:tcPr>
            <w:tcW w:w="1481" w:type="dxa"/>
          </w:tcPr>
          <w:p w:rsid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5o00" w:hAnsi="TT1735o00" w:cs="TT1735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124</w:t>
            </w:r>
          </w:p>
        </w:tc>
        <w:tc>
          <w:tcPr>
            <w:tcW w:w="1559" w:type="dxa"/>
          </w:tcPr>
          <w:p w:rsidR="00B62404" w:rsidRP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5o00" w:hAnsi="TT1735o00" w:cs="TT1735o00"/>
                <w:b/>
                <w:bCs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114</w:t>
            </w:r>
          </w:p>
        </w:tc>
      </w:tr>
      <w:tr w:rsidR="00B62404" w:rsidTr="004927CF">
        <w:trPr>
          <w:trHeight w:val="310"/>
        </w:trPr>
        <w:tc>
          <w:tcPr>
            <w:tcW w:w="2063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35o00" w:hAnsi="TT1735o00" w:cs="TT1735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Gjennom kommuner</w:t>
            </w:r>
          </w:p>
        </w:tc>
        <w:tc>
          <w:tcPr>
            <w:tcW w:w="1481" w:type="dxa"/>
          </w:tcPr>
          <w:p w:rsid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5o00" w:hAnsi="TT1735o00" w:cs="TT1735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65</w:t>
            </w:r>
          </w:p>
        </w:tc>
        <w:tc>
          <w:tcPr>
            <w:tcW w:w="1559" w:type="dxa"/>
          </w:tcPr>
          <w:p w:rsidR="00B62404" w:rsidRP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64</w:t>
            </w:r>
          </w:p>
        </w:tc>
      </w:tr>
      <w:tr w:rsidR="00B62404" w:rsidTr="004927CF">
        <w:trPr>
          <w:trHeight w:val="310"/>
        </w:trPr>
        <w:tc>
          <w:tcPr>
            <w:tcW w:w="2063" w:type="dxa"/>
          </w:tcPr>
          <w:p w:rsidR="00B62404" w:rsidRDefault="00B62404" w:rsidP="00BB4D76">
            <w:pPr>
              <w:autoSpaceDE w:val="0"/>
              <w:autoSpaceDN w:val="0"/>
              <w:adjustRightInd w:val="0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Totalt</w:t>
            </w:r>
          </w:p>
        </w:tc>
        <w:tc>
          <w:tcPr>
            <w:tcW w:w="1481" w:type="dxa"/>
          </w:tcPr>
          <w:p w:rsid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635</w:t>
            </w:r>
          </w:p>
        </w:tc>
        <w:tc>
          <w:tcPr>
            <w:tcW w:w="1559" w:type="dxa"/>
          </w:tcPr>
          <w:p w:rsidR="00B62404" w:rsidRDefault="00B62404" w:rsidP="004927CF">
            <w:pPr>
              <w:autoSpaceDE w:val="0"/>
              <w:autoSpaceDN w:val="0"/>
              <w:adjustRightInd w:val="0"/>
              <w:jc w:val="center"/>
              <w:rPr>
                <w:rFonts w:ascii="TT1732o00" w:hAnsi="TT1732o00" w:cs="TT1732o00"/>
                <w:color w:val="000000"/>
                <w:szCs w:val="22"/>
              </w:rPr>
            </w:pPr>
            <w:r>
              <w:rPr>
                <w:rFonts w:ascii="TT1732o00" w:hAnsi="TT1732o00" w:cs="TT1732o00"/>
                <w:color w:val="000000"/>
                <w:szCs w:val="22"/>
              </w:rPr>
              <w:t>714</w:t>
            </w:r>
          </w:p>
        </w:tc>
      </w:tr>
    </w:tbl>
    <w:p w:rsidR="00B62404" w:rsidRDefault="00B62404" w:rsidP="00BB4D76">
      <w:pPr>
        <w:autoSpaceDE w:val="0"/>
        <w:autoSpaceDN w:val="0"/>
        <w:adjustRightInd w:val="0"/>
        <w:spacing w:after="0" w:line="240" w:lineRule="auto"/>
        <w:rPr>
          <w:rFonts w:ascii="TT1735o00" w:hAnsi="TT1735o00" w:cs="TT1735o00"/>
          <w:color w:val="000000"/>
          <w:szCs w:val="22"/>
        </w:rPr>
      </w:pPr>
    </w:p>
    <w:p w:rsidR="00BB4D76" w:rsidRDefault="00BB4D76" w:rsidP="00BB4D76">
      <w:p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</w:p>
    <w:p w:rsidR="00BB4D76" w:rsidRPr="004927CF" w:rsidRDefault="00BB4D76" w:rsidP="004927CF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8o00" w:hAnsi="TT1738o00" w:cs="TT1738o00"/>
          <w:color w:val="000000"/>
          <w:sz w:val="24"/>
          <w:szCs w:val="24"/>
          <w:u w:val="single"/>
        </w:rPr>
      </w:pPr>
      <w:r w:rsidRPr="004927CF">
        <w:rPr>
          <w:rFonts w:ascii="TT1738o00" w:hAnsi="TT1738o00" w:cs="TT1738o00"/>
          <w:color w:val="000000"/>
          <w:sz w:val="24"/>
          <w:szCs w:val="24"/>
          <w:u w:val="single"/>
        </w:rPr>
        <w:t>Medieplan</w:t>
      </w:r>
      <w:r w:rsidR="004927CF">
        <w:rPr>
          <w:rFonts w:ascii="TT1738o00" w:hAnsi="TT1738o00" w:cs="TT1738o00"/>
          <w:color w:val="000000"/>
          <w:sz w:val="24"/>
          <w:szCs w:val="24"/>
          <w:u w:val="single"/>
        </w:rPr>
        <w:t xml:space="preserve">: </w:t>
      </w:r>
      <w:r w:rsidRPr="004927CF">
        <w:rPr>
          <w:rFonts w:ascii="TT1735o00" w:hAnsi="TT1735o00" w:cs="TT1735o00"/>
          <w:color w:val="000000"/>
          <w:szCs w:val="22"/>
        </w:rPr>
        <w:t>En medieplan er utarbeidet f</w:t>
      </w:r>
      <w:r w:rsidR="004927CF">
        <w:rPr>
          <w:rFonts w:ascii="TT1735o00" w:hAnsi="TT1735o00" w:cs="TT1735o00"/>
          <w:color w:val="000000"/>
          <w:szCs w:val="22"/>
        </w:rPr>
        <w:t xml:space="preserve">or å gjøre informasjonsarbeidet </w:t>
      </w:r>
      <w:r w:rsidRPr="004927CF">
        <w:rPr>
          <w:rFonts w:ascii="TT1735o00" w:hAnsi="TT1735o00" w:cs="TT1735o00"/>
          <w:color w:val="000000"/>
          <w:szCs w:val="22"/>
        </w:rPr>
        <w:t>overfor både medlemmer og</w:t>
      </w:r>
      <w:r w:rsidR="004927CF">
        <w:rPr>
          <w:rFonts w:ascii="TT1735o00" w:hAnsi="TT1735o00" w:cs="TT1735o00"/>
          <w:color w:val="000000"/>
          <w:szCs w:val="22"/>
        </w:rPr>
        <w:t xml:space="preserve"> </w:t>
      </w:r>
      <w:r w:rsidRPr="004927CF">
        <w:rPr>
          <w:rFonts w:ascii="TT1735o00" w:hAnsi="TT1735o00" w:cs="TT1735o00"/>
          <w:color w:val="000000"/>
          <w:szCs w:val="22"/>
        </w:rPr>
        <w:t>allmennhet bedre og mer presis</w:t>
      </w:r>
      <w:r w:rsidRPr="004927CF">
        <w:rPr>
          <w:rFonts w:ascii="TT1739o00" w:hAnsi="TT1739o00" w:cs="TT1739o00"/>
          <w:color w:val="000000"/>
          <w:sz w:val="24"/>
          <w:szCs w:val="24"/>
        </w:rPr>
        <w:t>.</w:t>
      </w:r>
    </w:p>
    <w:p w:rsidR="00BB4D76" w:rsidRPr="004C0533" w:rsidRDefault="00BB4D76" w:rsidP="004C053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927CF">
        <w:rPr>
          <w:rFonts w:ascii="TT1737o00" w:hAnsi="TT1737o00" w:cs="TT1737o00"/>
          <w:color w:val="000000"/>
          <w:sz w:val="24"/>
          <w:szCs w:val="24"/>
          <w:u w:val="single"/>
        </w:rPr>
        <w:t xml:space="preserve">Kollektive </w:t>
      </w:r>
      <w:r w:rsidRPr="004927CF">
        <w:rPr>
          <w:rFonts w:ascii="TT1737o00" w:hAnsi="TT1737o00" w:cs="TT1737o00"/>
          <w:color w:val="000000"/>
          <w:sz w:val="24"/>
          <w:szCs w:val="24"/>
        </w:rPr>
        <w:t>forsikringer</w:t>
      </w:r>
      <w:r w:rsidR="004927CF">
        <w:rPr>
          <w:rFonts w:ascii="TT1737o00" w:hAnsi="TT1737o00" w:cs="TT1737o00"/>
          <w:color w:val="000000"/>
          <w:sz w:val="24"/>
          <w:szCs w:val="24"/>
        </w:rPr>
        <w:t xml:space="preserve">: </w:t>
      </w:r>
      <w:r w:rsidRPr="004927CF">
        <w:rPr>
          <w:rFonts w:ascii="TT1732o00" w:hAnsi="TT1732o00" w:cs="TT1732o00"/>
          <w:color w:val="000000"/>
          <w:szCs w:val="22"/>
        </w:rPr>
        <w:t>Alle medlemmer er dekket av en ny kollektiv f</w:t>
      </w:r>
      <w:r w:rsidR="004927CF">
        <w:rPr>
          <w:rFonts w:ascii="TT1732o00" w:hAnsi="TT1732o00" w:cs="TT1732o00"/>
          <w:color w:val="000000"/>
          <w:szCs w:val="22"/>
        </w:rPr>
        <w:t xml:space="preserve">orsikringsavtale med Gjensidige. </w:t>
      </w:r>
      <w:r w:rsidRPr="004927CF">
        <w:rPr>
          <w:rFonts w:ascii="TT1732o00" w:hAnsi="TT1732o00" w:cs="TT1732o00"/>
          <w:color w:val="000000"/>
          <w:szCs w:val="22"/>
        </w:rPr>
        <w:t>Forsikringsdekningen er utvidet til også gjelde styreansvar og yrkesskade i tillegg til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ansvarsforsikringen og forsikring for ulykker under dugnadsarbeid.</w:t>
      </w:r>
    </w:p>
    <w:p w:rsidR="00BB4D76" w:rsidRPr="004C0533" w:rsidRDefault="00BB4D76" w:rsidP="004C053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Moms-kompensasjon</w:t>
      </w:r>
      <w:r w:rsid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4C0533">
        <w:rPr>
          <w:rFonts w:ascii="TT1732o00" w:hAnsi="TT1732o00" w:cs="TT1732o00"/>
          <w:color w:val="000000"/>
          <w:szCs w:val="22"/>
        </w:rPr>
        <w:t>130 velforeninger var med på vår samlesøknad om Mva-kompensasjon til Lotteritilsynet</w:t>
      </w:r>
      <w:r w:rsidR="004C0533">
        <w:rPr>
          <w:rFonts w:ascii="TT1732o00" w:hAnsi="TT1732o00" w:cs="TT1732o00"/>
          <w:color w:val="000000"/>
          <w:szCs w:val="22"/>
        </w:rPr>
        <w:t xml:space="preserve"> og fikk utbetalt kr. 2.395.261. </w:t>
      </w:r>
      <w:r w:rsidRPr="004C0533">
        <w:rPr>
          <w:rFonts w:ascii="TT1732o00" w:hAnsi="TT1732o00" w:cs="TT1732o00"/>
          <w:color w:val="000000"/>
          <w:szCs w:val="22"/>
        </w:rPr>
        <w:t>Beløpsmessig er dette 54 % mer enn i fjor. Utbetalingen var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ca. 82 % av søknadsbeløpet i det Staten heller ikke i år hadde satt av nok midler til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kompensasjonsordningen. Alle våre søknader ble godtatt av Lotteritilsynet, som også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godkjente de stikkprøver som ble foretatt på detaljnivå.</w:t>
      </w:r>
    </w:p>
    <w:p w:rsidR="00BB4D76" w:rsidRPr="004C0533" w:rsidRDefault="00BB4D76" w:rsidP="004C053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Landsmøtet 2014</w:t>
      </w:r>
      <w:r w:rsid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4C0533">
        <w:rPr>
          <w:rFonts w:ascii="TT1732o00" w:hAnsi="TT1732o00" w:cs="TT1732o00"/>
          <w:color w:val="000000"/>
          <w:szCs w:val="22"/>
        </w:rPr>
        <w:t>Landsmøtet ble holdt 15.mars 2014. Landskonferansen som gikk forut for landsmøtet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omfattet temaer som:</w:t>
      </w:r>
    </w:p>
    <w:p w:rsidR="00BB4D76" w:rsidRPr="004927CF" w:rsidRDefault="00BB4D76" w:rsidP="004927CF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 w:rsidRPr="004927CF">
        <w:rPr>
          <w:rFonts w:ascii="TT1732o00" w:hAnsi="TT1732o00" w:cs="TT1732o00"/>
          <w:color w:val="000000"/>
          <w:szCs w:val="22"/>
        </w:rPr>
        <w:t>Velforeningen som samfunnsbygger, Odd Einar Dørum, styremedlem i VFO</w:t>
      </w:r>
    </w:p>
    <w:p w:rsidR="00BB4D76" w:rsidRPr="004927CF" w:rsidRDefault="00BB4D76" w:rsidP="004927CF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 w:rsidRPr="004927CF">
        <w:rPr>
          <w:rFonts w:ascii="TT1732o00" w:hAnsi="TT1732o00" w:cs="TT1732o00"/>
          <w:color w:val="000000"/>
          <w:szCs w:val="22"/>
        </w:rPr>
        <w:t>Medvirkning i kommunal planlegging, Gro Sandkjær Hansen, NIBR</w:t>
      </w:r>
    </w:p>
    <w:p w:rsidR="00BB4D76" w:rsidRPr="004927CF" w:rsidRDefault="00BB4D76" w:rsidP="004927CF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 w:rsidRPr="004927CF">
        <w:rPr>
          <w:rFonts w:ascii="TT1732o00" w:hAnsi="TT1732o00" w:cs="TT1732o00"/>
          <w:color w:val="000000"/>
          <w:szCs w:val="22"/>
        </w:rPr>
        <w:t>Tilrettelegging for fysisk aktivitet i nærmiljøet, Rolf Storsveen, Elverum kommune</w:t>
      </w:r>
    </w:p>
    <w:p w:rsidR="00BB4D76" w:rsidRPr="004927CF" w:rsidRDefault="00BB4D76" w:rsidP="004927CF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 w:rsidRPr="004927CF">
        <w:rPr>
          <w:rFonts w:ascii="TT1732o00" w:hAnsi="TT1732o00" w:cs="TT1732o00"/>
          <w:color w:val="000000"/>
          <w:szCs w:val="22"/>
        </w:rPr>
        <w:t>Støy, en belastning for trivsel og folkehelse både i by- og landdistrikter,</w:t>
      </w:r>
    </w:p>
    <w:p w:rsidR="00BB4D76" w:rsidRDefault="00BB4D76" w:rsidP="004C0533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 w:rsidRPr="004927CF">
        <w:rPr>
          <w:rFonts w:ascii="TT1732o00" w:hAnsi="TT1732o00" w:cs="TT1732o00"/>
          <w:color w:val="000000"/>
          <w:szCs w:val="22"/>
        </w:rPr>
        <w:t>Hanne Hermann, Norsk forening mot støy</w:t>
      </w:r>
    </w:p>
    <w:p w:rsidR="004C0533" w:rsidRPr="004927CF" w:rsidRDefault="004C0533" w:rsidP="004C0533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TT1732o00" w:hAnsi="TT1732o00" w:cs="TT1732o00"/>
          <w:color w:val="000000"/>
          <w:szCs w:val="22"/>
        </w:rPr>
      </w:pPr>
    </w:p>
    <w:p w:rsidR="00BB4D76" w:rsidRPr="004C0533" w:rsidRDefault="00BB4D76" w:rsidP="00BB4D7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Velposten</w:t>
      </w:r>
      <w:r w:rsid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4C0533">
        <w:rPr>
          <w:rFonts w:ascii="TT1732o00" w:hAnsi="TT1732o00" w:cs="TT1732o00"/>
          <w:color w:val="000000"/>
          <w:szCs w:val="22"/>
        </w:rPr>
        <w:t>Vellenes Fellesorganisasjon har utgitt tre utgaver av Velposten. Ansvarlig redaktør er Erik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Sennesvik. Velposten sendes nå elektronisk og legges ut på velnett.no</w:t>
      </w:r>
    </w:p>
    <w:p w:rsidR="00BB4D76" w:rsidRPr="004C0533" w:rsidRDefault="00BB4D76" w:rsidP="004C053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1732o00" w:hAnsi="TT1732o00" w:cs="TT1732o00"/>
          <w:color w:val="000000"/>
          <w:szCs w:val="22"/>
        </w:rPr>
      </w:pPr>
      <w:r w:rsidRPr="004C0533">
        <w:rPr>
          <w:rFonts w:ascii="TT1732o00" w:hAnsi="TT1732o00" w:cs="TT1732o00"/>
          <w:color w:val="000000"/>
          <w:sz w:val="24"/>
          <w:szCs w:val="24"/>
          <w:u w:val="single"/>
        </w:rPr>
        <w:t>Nettsiden</w:t>
      </w:r>
      <w:r w:rsidRP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FF"/>
          <w:szCs w:val="22"/>
        </w:rPr>
        <w:t xml:space="preserve">www.velnett.no </w:t>
      </w:r>
      <w:r w:rsidRPr="004C0533">
        <w:rPr>
          <w:rFonts w:ascii="TT1732o00" w:hAnsi="TT1732o00" w:cs="TT1732o00"/>
          <w:color w:val="000000"/>
          <w:szCs w:val="22"/>
        </w:rPr>
        <w:t>er oppdatert på flere områder. Aktuelt stoff legges ut etter</w:t>
      </w:r>
    </w:p>
    <w:p w:rsidR="00BB4D76" w:rsidRDefault="00BB4D76" w:rsidP="004C0533">
      <w:pPr>
        <w:autoSpaceDE w:val="0"/>
        <w:autoSpaceDN w:val="0"/>
        <w:adjustRightInd w:val="0"/>
        <w:spacing w:after="0" w:line="240" w:lineRule="auto"/>
        <w:ind w:left="708"/>
        <w:rPr>
          <w:rFonts w:ascii="TT1732o00" w:hAnsi="TT1732o00" w:cs="TT1732o00"/>
          <w:color w:val="000000"/>
          <w:szCs w:val="22"/>
        </w:rPr>
      </w:pPr>
      <w:r>
        <w:rPr>
          <w:rFonts w:ascii="TT1732o00" w:hAnsi="TT1732o00" w:cs="TT1732o00"/>
          <w:color w:val="000000"/>
          <w:szCs w:val="22"/>
        </w:rPr>
        <w:t>hvert. Webredaktør er Eivind Bødtker. 86 velfo</w:t>
      </w:r>
      <w:r w:rsidR="004C0533">
        <w:rPr>
          <w:rFonts w:ascii="TT1732o00" w:hAnsi="TT1732o00" w:cs="TT1732o00"/>
          <w:color w:val="000000"/>
          <w:szCs w:val="22"/>
        </w:rPr>
        <w:t xml:space="preserve">reninger har så langt tatt sin </w:t>
      </w:r>
      <w:r>
        <w:rPr>
          <w:rFonts w:ascii="TT1732o00" w:hAnsi="TT1732o00" w:cs="TT1732o00"/>
          <w:color w:val="000000"/>
          <w:szCs w:val="22"/>
        </w:rPr>
        <w:t>individuelle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>
        <w:rPr>
          <w:rFonts w:ascii="TT1732o00" w:hAnsi="TT1732o00" w:cs="TT1732o00"/>
          <w:color w:val="000000"/>
          <w:szCs w:val="22"/>
        </w:rPr>
        <w:t>sider i bruk.</w:t>
      </w:r>
    </w:p>
    <w:p w:rsidR="00BB4D76" w:rsidRPr="004C0533" w:rsidRDefault="00BB4D76" w:rsidP="00BB4D7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Facebook</w:t>
      </w:r>
      <w:r w:rsidR="004C0533" w:rsidRP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4C0533">
        <w:rPr>
          <w:rFonts w:ascii="TT1732o00" w:hAnsi="TT1732o00" w:cs="TT1732o00"/>
          <w:color w:val="000000"/>
          <w:szCs w:val="22"/>
        </w:rPr>
        <w:t>Vellenes Fellesorganisasjon har en side på Facebook som kan bli et viktig ledd i</w:t>
      </w:r>
      <w:r w:rsidR="004C0533">
        <w:rPr>
          <w:rFonts w:ascii="TT1732o00" w:hAnsi="TT1732o00" w:cs="TT1732o00"/>
          <w:color w:val="000000"/>
          <w:szCs w:val="22"/>
        </w:rPr>
        <w:t xml:space="preserve"> k</w:t>
      </w:r>
      <w:r w:rsidR="004C0533" w:rsidRPr="004C0533">
        <w:rPr>
          <w:rFonts w:ascii="TT1732o00" w:hAnsi="TT1732o00" w:cs="TT1732o00"/>
          <w:color w:val="000000"/>
          <w:szCs w:val="22"/>
        </w:rPr>
        <w:t xml:space="preserve">ommunikasjonen </w:t>
      </w:r>
      <w:r w:rsidRPr="004C0533">
        <w:rPr>
          <w:rFonts w:ascii="TT1732o00" w:hAnsi="TT1732o00" w:cs="TT1732o00"/>
          <w:color w:val="000000"/>
          <w:szCs w:val="22"/>
        </w:rPr>
        <w:t>med medlemmene.</w:t>
      </w:r>
    </w:p>
    <w:p w:rsidR="00BB4D76" w:rsidRPr="004C0533" w:rsidRDefault="00BB4D76" w:rsidP="00BB4D7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Medlemsservice</w:t>
      </w:r>
      <w:r w:rsid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/StyreWeb: </w:t>
      </w:r>
      <w:r w:rsidRPr="004C0533">
        <w:rPr>
          <w:rFonts w:ascii="TT1732o00" w:hAnsi="TT1732o00" w:cs="TT1732o00"/>
          <w:color w:val="000000"/>
          <w:szCs w:val="22"/>
        </w:rPr>
        <w:t xml:space="preserve"> Et nytt system for medlems-registrering og regnskap for velforeningene er under</w:t>
      </w:r>
      <w:r w:rsidR="004C0533">
        <w:rPr>
          <w:rFonts w:ascii="TT1732o00" w:hAnsi="TT1732o00" w:cs="TT1732o00"/>
          <w:color w:val="000000"/>
          <w:szCs w:val="22"/>
        </w:rPr>
        <w:t xml:space="preserve">implementering, StyreWeb. </w:t>
      </w:r>
      <w:r w:rsidRPr="004C0533">
        <w:rPr>
          <w:rFonts w:ascii="TT1732o00" w:hAnsi="TT1732o00" w:cs="TT1732o00"/>
          <w:color w:val="000000"/>
          <w:szCs w:val="22"/>
        </w:rPr>
        <w:t>Det testes ut i en liten gruppe vel for så å kunne tilbys alle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medlemsvellene i løpet av våren 2015. (Styreweb tas også i bruk for VFO sentralt.) Sekretariatet, ved administrativ leder Eivind Bødtker, har daglig henvendelser fra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velforeninger. Spørsmål og problemstillinger spenner over et stort område. Mange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henvendelser gjelder juridiske spørsmål, hvorav noen blir saker for vår juridiske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samarbeidspartner, Kluge Advokatfirma DA. Andre spørsmål gjelder forsikring,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lekeplasser, regulerings-saker, nabospørsmål og problemer med kontingent- innkreving.</w:t>
      </w:r>
    </w:p>
    <w:p w:rsidR="00BB4D76" w:rsidRPr="004C0533" w:rsidRDefault="00BB4D76" w:rsidP="00BB4D7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Lekeplasser</w:t>
      </w:r>
      <w:r w:rsid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4C0533">
        <w:rPr>
          <w:rFonts w:ascii="TT1732o00" w:hAnsi="TT1732o00" w:cs="TT1732o00"/>
          <w:color w:val="000000"/>
          <w:szCs w:val="22"/>
        </w:rPr>
        <w:t>Samarbeidet med Norsk lekeplassforum fortsetter. Norsk Lekeplassforum svarer også påmange spørsmål som kommer direkte dit fra vellene</w:t>
      </w:r>
    </w:p>
    <w:p w:rsidR="00BB4D76" w:rsidRPr="009A79B4" w:rsidRDefault="00BB4D76" w:rsidP="00BB4D7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4C0533">
        <w:rPr>
          <w:rFonts w:ascii="TT1737o00" w:hAnsi="TT1737o00" w:cs="TT1737o00"/>
          <w:color w:val="000000"/>
          <w:sz w:val="24"/>
          <w:szCs w:val="24"/>
          <w:u w:val="single"/>
        </w:rPr>
        <w:t>Høringer</w:t>
      </w:r>
      <w:r w:rsidR="004C0533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4C0533">
        <w:rPr>
          <w:rFonts w:ascii="TT1732o00" w:hAnsi="TT1732o00" w:cs="TT1732o00"/>
          <w:color w:val="000000"/>
          <w:szCs w:val="22"/>
        </w:rPr>
        <w:t>Vellenes Fellesorganisasjon har avgitt en fyldig høringsuttalelse om folkehelseloven. Vi</w:t>
      </w:r>
      <w:r w:rsidR="004C0533">
        <w:rPr>
          <w:rFonts w:ascii="TT1732o00" w:hAnsi="TT1732o00" w:cs="TT1732o00"/>
          <w:color w:val="000000"/>
          <w:szCs w:val="22"/>
        </w:rPr>
        <w:t xml:space="preserve"> </w:t>
      </w:r>
      <w:r w:rsidRPr="004C0533">
        <w:rPr>
          <w:rFonts w:ascii="TT1732o00" w:hAnsi="TT1732o00" w:cs="TT1732o00"/>
          <w:color w:val="000000"/>
          <w:szCs w:val="22"/>
        </w:rPr>
        <w:t>understrekte folkehelseaspektet av nærmiljøorganisasjoner</w:t>
      </w:r>
      <w:r w:rsidR="004C0533">
        <w:rPr>
          <w:rFonts w:ascii="TT1732o00" w:hAnsi="TT1732o00" w:cs="TT1732o00"/>
          <w:color w:val="000000"/>
          <w:szCs w:val="22"/>
        </w:rPr>
        <w:t xml:space="preserve">. </w:t>
      </w:r>
      <w:r w:rsidRPr="004C0533">
        <w:rPr>
          <w:rFonts w:ascii="TT1732o00" w:hAnsi="TT1732o00" w:cs="TT1732o00"/>
          <w:color w:val="000000"/>
          <w:szCs w:val="22"/>
        </w:rPr>
        <w:t xml:space="preserve">Vi </w:t>
      </w:r>
      <w:r w:rsidRPr="004C0533">
        <w:rPr>
          <w:rFonts w:ascii="TT1732o00" w:hAnsi="TT1732o00" w:cs="TT1732o00"/>
          <w:color w:val="000000"/>
          <w:szCs w:val="22"/>
        </w:rPr>
        <w:lastRenderedPageBreak/>
        <w:t xml:space="preserve">avga en kommentar til forslag om </w:t>
      </w:r>
      <w:r w:rsidR="009A79B4">
        <w:rPr>
          <w:rFonts w:ascii="TT1732o00" w:hAnsi="TT1732o00" w:cs="TT1732o00"/>
          <w:color w:val="000000"/>
          <w:szCs w:val="22"/>
        </w:rPr>
        <w:t xml:space="preserve">endring av byggesaksforskriften og uttrykte </w:t>
      </w:r>
      <w:r w:rsidRPr="009A79B4">
        <w:rPr>
          <w:rFonts w:ascii="TT1732o00" w:hAnsi="TT1732o00" w:cs="TT1732o00"/>
          <w:color w:val="000000"/>
          <w:szCs w:val="22"/>
        </w:rPr>
        <w:t>bekymring for begrensningen i naboers rett til uttale seg i tide.</w:t>
      </w:r>
    </w:p>
    <w:p w:rsidR="00BB4D76" w:rsidRPr="009A79B4" w:rsidRDefault="00BB4D76" w:rsidP="00BB4D7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9A79B4">
        <w:rPr>
          <w:rFonts w:ascii="TT1737o00" w:hAnsi="TT1737o00" w:cs="TT1737o00"/>
          <w:color w:val="000000"/>
          <w:sz w:val="24"/>
          <w:szCs w:val="24"/>
          <w:u w:val="single"/>
        </w:rPr>
        <w:t>Samarbeid med andre organisasjoner</w:t>
      </w:r>
      <w:r w:rsidR="009A79B4">
        <w:rPr>
          <w:rFonts w:ascii="TT1737o00" w:hAnsi="TT1737o00" w:cs="TT1737o00"/>
          <w:color w:val="000000"/>
          <w:sz w:val="24"/>
          <w:szCs w:val="24"/>
          <w:u w:val="single"/>
        </w:rPr>
        <w:t xml:space="preserve">: </w:t>
      </w:r>
      <w:r w:rsidRPr="009A79B4">
        <w:rPr>
          <w:rFonts w:ascii="TT1732o00" w:hAnsi="TT1732o00" w:cs="TT1732o00"/>
          <w:color w:val="000000"/>
          <w:szCs w:val="22"/>
        </w:rPr>
        <w:t>Styret her deltatt i møter og konferanser som har gitt verdifulle kontakter og kompetanse,</w:t>
      </w:r>
      <w:r w:rsidR="009A79B4">
        <w:rPr>
          <w:rFonts w:ascii="TT1732o00" w:hAnsi="TT1732o00" w:cs="TT1732o00"/>
          <w:color w:val="000000"/>
          <w:szCs w:val="22"/>
        </w:rPr>
        <w:t xml:space="preserve"> </w:t>
      </w:r>
      <w:r w:rsidRPr="009A79B4">
        <w:rPr>
          <w:rFonts w:ascii="TT1732o00" w:hAnsi="TT1732o00" w:cs="TT1732o00"/>
          <w:color w:val="000000"/>
          <w:szCs w:val="22"/>
        </w:rPr>
        <w:t>bl.a. gjennom: Frivillighet Norge og de tre nettverkene for : Forskning, Økonomiske randbetingelser</w:t>
      </w:r>
      <w:r w:rsidR="009A79B4">
        <w:rPr>
          <w:rFonts w:ascii="TT1732o00" w:hAnsi="TT1732o00" w:cs="TT1732o00"/>
          <w:color w:val="000000"/>
          <w:szCs w:val="22"/>
        </w:rPr>
        <w:t xml:space="preserve"> </w:t>
      </w:r>
      <w:r w:rsidRPr="009A79B4">
        <w:rPr>
          <w:rFonts w:ascii="TT1732o00" w:hAnsi="TT1732o00" w:cs="TT1732o00"/>
          <w:color w:val="000000"/>
          <w:szCs w:val="22"/>
        </w:rPr>
        <w:t>og Statens forhold til frivilligheten</w:t>
      </w:r>
      <w:r w:rsidR="009A79B4">
        <w:rPr>
          <w:rFonts w:ascii="TT1732o00" w:hAnsi="TT1732o00" w:cs="TT1732o00"/>
          <w:color w:val="000000"/>
          <w:szCs w:val="22"/>
        </w:rPr>
        <w:t xml:space="preserve">. I tillegg samarbeidet med </w:t>
      </w:r>
      <w:r w:rsidRPr="009A79B4">
        <w:rPr>
          <w:rFonts w:ascii="TT1732o00" w:hAnsi="TT1732o00" w:cs="TT1732o00"/>
          <w:color w:val="000000"/>
          <w:szCs w:val="22"/>
        </w:rPr>
        <w:t>Norsk Lekeplassforum</w:t>
      </w:r>
      <w:r w:rsidR="009A79B4">
        <w:rPr>
          <w:rFonts w:ascii="TT1732o00" w:hAnsi="TT1732o00" w:cs="TT1732o00"/>
          <w:color w:val="000000"/>
          <w:szCs w:val="22"/>
        </w:rPr>
        <w:t>, Trygg Trafikk, ”Hela Norden ska leva” (</w:t>
      </w:r>
      <w:r w:rsidRPr="009A79B4">
        <w:rPr>
          <w:rFonts w:ascii="TT1732o00" w:hAnsi="TT1732o00" w:cs="TT1732o00"/>
          <w:color w:val="000000"/>
          <w:szCs w:val="22"/>
        </w:rPr>
        <w:t xml:space="preserve">et samarbeid mellom av </w:t>
      </w:r>
      <w:r w:rsidR="009A79B4">
        <w:rPr>
          <w:rFonts w:ascii="TT1732o00" w:hAnsi="TT1732o00" w:cs="TT1732o00"/>
          <w:color w:val="000000"/>
          <w:szCs w:val="22"/>
        </w:rPr>
        <w:t xml:space="preserve">nærmiljøorganisasjoner i Norden) og </w:t>
      </w:r>
      <w:r w:rsidRPr="009A79B4">
        <w:rPr>
          <w:rFonts w:ascii="TT1732o00" w:hAnsi="TT1732o00" w:cs="TT1732o00"/>
          <w:color w:val="000000"/>
          <w:szCs w:val="22"/>
        </w:rPr>
        <w:t>«Ren Marina» som arbeider for miljøriktige avfalls-løsninger på marinaer</w:t>
      </w:r>
      <w:r w:rsidR="009A79B4">
        <w:rPr>
          <w:rFonts w:ascii="TT1732o00" w:hAnsi="TT1732o00" w:cs="TT1732o00"/>
          <w:color w:val="000000"/>
          <w:szCs w:val="22"/>
        </w:rPr>
        <w:t>.</w:t>
      </w:r>
    </w:p>
    <w:p w:rsidR="00B93998" w:rsidRPr="009F321E" w:rsidRDefault="00BB4D76" w:rsidP="00BB4D7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  <w:r w:rsidRPr="009A79B4">
        <w:rPr>
          <w:rFonts w:ascii="TT1737o00" w:hAnsi="TT1737o00" w:cs="TT1737o00"/>
          <w:color w:val="000000"/>
          <w:sz w:val="24"/>
          <w:szCs w:val="24"/>
          <w:u w:val="single"/>
        </w:rPr>
        <w:t>Prosjekt i Romania:</w:t>
      </w:r>
      <w:r w:rsidR="009A79B4">
        <w:rPr>
          <w:rFonts w:ascii="TT1737o00" w:hAnsi="TT1737o00" w:cs="TT1737o00"/>
          <w:color w:val="000000"/>
          <w:sz w:val="24"/>
          <w:szCs w:val="24"/>
          <w:u w:val="single"/>
        </w:rPr>
        <w:t xml:space="preserve"> </w:t>
      </w:r>
      <w:r w:rsidRPr="009A79B4">
        <w:rPr>
          <w:rFonts w:ascii="TT1732o00" w:hAnsi="TT1732o00" w:cs="TT1732o00"/>
          <w:color w:val="000000"/>
          <w:szCs w:val="22"/>
        </w:rPr>
        <w:t>Vellenes Fellesorganisasjon har vært med på et utviklingsprosjekt i Romania som går ut på</w:t>
      </w:r>
      <w:r w:rsidR="009A79B4">
        <w:rPr>
          <w:rFonts w:ascii="TT1732o00" w:hAnsi="TT1732o00" w:cs="TT1732o00"/>
          <w:color w:val="000000"/>
          <w:szCs w:val="22"/>
        </w:rPr>
        <w:t xml:space="preserve"> </w:t>
      </w:r>
      <w:r w:rsidRPr="009A79B4">
        <w:rPr>
          <w:rFonts w:ascii="TT1732o00" w:hAnsi="TT1732o00" w:cs="TT1732o00"/>
          <w:color w:val="000000"/>
          <w:szCs w:val="22"/>
        </w:rPr>
        <w:t>å fremme lokaldemokrati og grasrot-organisasjoner. Prosjektet er initiert fra Romania og</w:t>
      </w:r>
      <w:r w:rsidR="009A79B4">
        <w:rPr>
          <w:rFonts w:ascii="TT1732o00" w:hAnsi="TT1732o00" w:cs="TT1732o00"/>
          <w:color w:val="000000"/>
          <w:szCs w:val="22"/>
        </w:rPr>
        <w:t xml:space="preserve"> </w:t>
      </w:r>
      <w:r w:rsidRPr="009A79B4">
        <w:rPr>
          <w:rFonts w:ascii="TT1732o00" w:hAnsi="TT1732o00" w:cs="TT1732o00"/>
          <w:color w:val="000000"/>
          <w:szCs w:val="22"/>
        </w:rPr>
        <w:t>finansieres fra EEC Grants, dvs. norske bistandsmidler. Harald Koht er vår prosjektleder</w:t>
      </w:r>
      <w:r w:rsidRPr="009A79B4">
        <w:rPr>
          <w:rFonts w:ascii="TT172Bo00" w:hAnsi="TT172Bo00" w:cs="TT172Bo00"/>
          <w:color w:val="000000"/>
          <w:sz w:val="24"/>
          <w:szCs w:val="24"/>
        </w:rPr>
        <w:t>.</w:t>
      </w:r>
    </w:p>
    <w:p w:rsidR="009F321E" w:rsidRDefault="009F321E" w:rsidP="009F321E">
      <w:p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</w:rPr>
      </w:pPr>
    </w:p>
    <w:p w:rsidR="003F7CED" w:rsidRPr="007357FF" w:rsidRDefault="007357FF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u w:val="single"/>
        </w:rPr>
      </w:pPr>
      <w:r w:rsidRPr="007357FF">
        <w:rPr>
          <w:rFonts w:ascii="Arial" w:hAnsi="Arial" w:cs="Arial"/>
          <w:color w:val="000000"/>
          <w:szCs w:val="22"/>
          <w:u w:val="single"/>
        </w:rPr>
        <w:t>S</w:t>
      </w:r>
      <w:r w:rsidR="003F7CED" w:rsidRPr="007357FF">
        <w:rPr>
          <w:rFonts w:ascii="Arial" w:hAnsi="Arial" w:cs="Arial"/>
          <w:color w:val="000000"/>
          <w:szCs w:val="22"/>
          <w:u w:val="single"/>
        </w:rPr>
        <w:t>tyrets representanter</w:t>
      </w:r>
      <w:r w:rsidR="00BB1BFD" w:rsidRPr="007357FF">
        <w:rPr>
          <w:rFonts w:ascii="Arial" w:hAnsi="Arial" w:cs="Arial"/>
          <w:color w:val="000000"/>
          <w:szCs w:val="22"/>
          <w:u w:val="single"/>
        </w:rPr>
        <w:t xml:space="preserve"> som ble valgt for perioden 2015/2016:</w:t>
      </w:r>
    </w:p>
    <w:p w:rsidR="00BB1BFD" w:rsidRP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7357FF">
        <w:rPr>
          <w:rFonts w:ascii="Arial" w:hAnsi="Arial" w:cs="Arial"/>
          <w:color w:val="000000"/>
          <w:szCs w:val="22"/>
        </w:rPr>
        <w:t>Leder: Erik Sennesvik, Bærum Velforbund/Berger og Rykkinn Vel (1år)</w:t>
      </w:r>
    </w:p>
    <w:p w:rsid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7357FF">
        <w:rPr>
          <w:rFonts w:ascii="Arial" w:hAnsi="Arial" w:cs="Arial"/>
          <w:color w:val="000000"/>
          <w:szCs w:val="22"/>
        </w:rPr>
        <w:t xml:space="preserve">Styremedlemmer: </w:t>
      </w:r>
      <w:r w:rsidRPr="007357FF">
        <w:rPr>
          <w:rFonts w:ascii="Arial" w:hAnsi="Arial" w:cs="Arial"/>
          <w:color w:val="000000"/>
          <w:szCs w:val="22"/>
        </w:rPr>
        <w:tab/>
      </w:r>
    </w:p>
    <w:p w:rsid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7357FF">
        <w:rPr>
          <w:rFonts w:ascii="Arial" w:hAnsi="Arial" w:cs="Arial"/>
          <w:color w:val="000000"/>
          <w:szCs w:val="22"/>
        </w:rPr>
        <w:t>Steinar Fjærvoll, Asker Velforbund (1 år)</w:t>
      </w:r>
      <w:r w:rsidRPr="007357FF">
        <w:rPr>
          <w:rFonts w:ascii="Arial" w:hAnsi="Arial" w:cs="Arial"/>
          <w:color w:val="000000"/>
          <w:szCs w:val="22"/>
        </w:rPr>
        <w:tab/>
      </w:r>
      <w:r w:rsidRPr="007357FF">
        <w:rPr>
          <w:rFonts w:ascii="Arial" w:hAnsi="Arial" w:cs="Arial"/>
          <w:color w:val="000000"/>
          <w:szCs w:val="22"/>
        </w:rPr>
        <w:tab/>
      </w:r>
      <w:r w:rsidRPr="007357FF">
        <w:rPr>
          <w:rFonts w:ascii="Arial" w:hAnsi="Arial" w:cs="Arial"/>
          <w:color w:val="000000"/>
          <w:szCs w:val="22"/>
        </w:rPr>
        <w:tab/>
      </w:r>
    </w:p>
    <w:p w:rsidR="00BB1BFD" w:rsidRP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Eva Reistad, Hasle og Frydenberg Vel (2 år)</w:t>
      </w:r>
    </w:p>
    <w:p w:rsidR="00BB1BFD" w:rsidRP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Christine Holmen, Skillebekk Vel (2år)</w:t>
      </w:r>
    </w:p>
    <w:p w:rsidR="00BB1BFD" w:rsidRP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Runa Helmersen, Slottets Vel</w:t>
      </w:r>
    </w:p>
    <w:p w:rsidR="00BB1BFD" w:rsidRP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Søgnhild Østvold, Nesodden Velforbund (2år</w:t>
      </w:r>
      <w:r w:rsidR="00C2220E" w:rsidRPr="007357FF">
        <w:rPr>
          <w:rFonts w:ascii="Arial" w:hAnsi="Arial" w:cs="Arial"/>
          <w:color w:val="000000"/>
          <w:szCs w:val="22"/>
          <w:lang w:val="nn-NO"/>
        </w:rPr>
        <w:t>)</w:t>
      </w:r>
    </w:p>
    <w:p w:rsidR="00C2220E" w:rsidRPr="007357FF" w:rsidRDefault="00C2220E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Varamedlemmer til styret, alle valgt for 1 år:</w:t>
      </w:r>
    </w:p>
    <w:p w:rsidR="00C2220E" w:rsidRPr="007357FF" w:rsidRDefault="00C2220E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Geir Sture Iversen, Borg/Liland Vel</w:t>
      </w:r>
    </w:p>
    <w:p w:rsidR="00C2220E" w:rsidRPr="007357FF" w:rsidRDefault="00C2220E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Solveig Hansen, Tovik Vel</w:t>
      </w:r>
    </w:p>
    <w:p w:rsidR="00C2220E" w:rsidRPr="007357FF" w:rsidRDefault="00C2220E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Ruth Våpenstad, Persaunet Vel</w:t>
      </w:r>
    </w:p>
    <w:p w:rsidR="00BB1BFD" w:rsidRPr="007357FF" w:rsidRDefault="00C2220E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  <w:r w:rsidRPr="007357FF">
        <w:rPr>
          <w:rFonts w:ascii="Arial" w:hAnsi="Arial" w:cs="Arial"/>
          <w:color w:val="000000"/>
          <w:szCs w:val="22"/>
          <w:lang w:val="nn-NO"/>
        </w:rPr>
        <w:t>Odd Einar Dørum, Hoffsbyen Vel</w:t>
      </w:r>
    </w:p>
    <w:p w:rsidR="00BB1BFD" w:rsidRPr="007357FF" w:rsidRDefault="00BB1BFD" w:rsidP="003F7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  <w:lang w:val="nn-NO"/>
        </w:rPr>
      </w:pPr>
    </w:p>
    <w:p w:rsidR="00BB1BFD" w:rsidRPr="00C2220E" w:rsidRDefault="00BB1BFD" w:rsidP="003F7CED">
      <w:p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lang w:val="nn-NO"/>
        </w:rPr>
      </w:pPr>
      <w:r w:rsidRPr="00C2220E">
        <w:rPr>
          <w:rFonts w:ascii="TT1737o00" w:hAnsi="TT1737o00" w:cs="TT1737o00"/>
          <w:color w:val="000000"/>
          <w:sz w:val="24"/>
          <w:szCs w:val="24"/>
          <w:lang w:val="nn-NO"/>
        </w:rPr>
        <w:tab/>
      </w:r>
      <w:r w:rsidRPr="00C2220E">
        <w:rPr>
          <w:rFonts w:ascii="TT1737o00" w:hAnsi="TT1737o00" w:cs="TT1737o00"/>
          <w:color w:val="000000"/>
          <w:sz w:val="24"/>
          <w:szCs w:val="24"/>
          <w:lang w:val="nn-NO"/>
        </w:rPr>
        <w:tab/>
      </w:r>
      <w:r w:rsidRPr="00C2220E">
        <w:rPr>
          <w:rFonts w:ascii="TT1737o00" w:hAnsi="TT1737o00" w:cs="TT1737o00"/>
          <w:color w:val="000000"/>
          <w:sz w:val="24"/>
          <w:szCs w:val="24"/>
          <w:lang w:val="nn-NO"/>
        </w:rPr>
        <w:tab/>
      </w:r>
    </w:p>
    <w:p w:rsidR="00BB1BFD" w:rsidRPr="00C2220E" w:rsidRDefault="00BB1BFD" w:rsidP="003F7CED">
      <w:p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  <w:lang w:val="nn-NO"/>
        </w:rPr>
      </w:pPr>
    </w:p>
    <w:p w:rsidR="00BB1BFD" w:rsidRPr="00C2220E" w:rsidRDefault="00BB1BFD" w:rsidP="003F7CED">
      <w:p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  <w:lang w:val="nn-NO"/>
        </w:rPr>
      </w:pPr>
    </w:p>
    <w:p w:rsidR="00BB1BFD" w:rsidRPr="00C2220E" w:rsidRDefault="00BB1BFD" w:rsidP="003F7CED">
      <w:p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  <w:lang w:val="nn-NO"/>
        </w:rPr>
      </w:pPr>
    </w:p>
    <w:p w:rsidR="003F7CED" w:rsidRPr="007357FF" w:rsidRDefault="003F7CED" w:rsidP="003F7CED">
      <w:pPr>
        <w:autoSpaceDE w:val="0"/>
        <w:autoSpaceDN w:val="0"/>
        <w:adjustRightInd w:val="0"/>
        <w:spacing w:after="0" w:line="240" w:lineRule="auto"/>
        <w:rPr>
          <w:rFonts w:ascii="TT1737o00" w:hAnsi="TT1737o00" w:cs="TT1737o00"/>
          <w:color w:val="000000"/>
          <w:sz w:val="24"/>
          <w:szCs w:val="24"/>
          <w:u w:val="single"/>
          <w:lang w:val="nn-NO"/>
        </w:rPr>
      </w:pPr>
    </w:p>
    <w:p w:rsidR="000F5838" w:rsidRPr="007357FF" w:rsidRDefault="000F5838" w:rsidP="000F5838">
      <w:pPr>
        <w:autoSpaceDE w:val="0"/>
        <w:autoSpaceDN w:val="0"/>
        <w:adjustRightInd w:val="0"/>
        <w:spacing w:after="0" w:line="240" w:lineRule="auto"/>
        <w:ind w:left="360"/>
        <w:rPr>
          <w:rFonts w:ascii="TT1737o00" w:hAnsi="TT1737o00" w:cs="TT1737o00"/>
          <w:color w:val="000000"/>
          <w:sz w:val="24"/>
          <w:szCs w:val="24"/>
          <w:u w:val="single"/>
          <w:lang w:val="nn-NO"/>
        </w:rPr>
      </w:pPr>
    </w:p>
    <w:p w:rsidR="003F7CED" w:rsidRPr="007357FF" w:rsidRDefault="003F7CED" w:rsidP="000F5838">
      <w:pPr>
        <w:autoSpaceDE w:val="0"/>
        <w:autoSpaceDN w:val="0"/>
        <w:adjustRightInd w:val="0"/>
        <w:spacing w:after="0" w:line="240" w:lineRule="auto"/>
        <w:ind w:left="360"/>
        <w:rPr>
          <w:rFonts w:ascii="TT1737o00" w:hAnsi="TT1737o00" w:cs="TT1737o00"/>
          <w:color w:val="000000"/>
          <w:sz w:val="24"/>
          <w:szCs w:val="24"/>
          <w:u w:val="single"/>
          <w:lang w:val="nn-NO"/>
        </w:rPr>
      </w:pPr>
    </w:p>
    <w:sectPr w:rsidR="003F7CED" w:rsidRPr="0073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73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72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3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3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3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3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3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2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42A6"/>
    <w:multiLevelType w:val="hybridMultilevel"/>
    <w:tmpl w:val="A21C7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7FB6"/>
    <w:multiLevelType w:val="hybridMultilevel"/>
    <w:tmpl w:val="92EE1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361CC"/>
    <w:multiLevelType w:val="hybridMultilevel"/>
    <w:tmpl w:val="D13A4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3B98">
      <w:start w:val="130"/>
      <w:numFmt w:val="bullet"/>
      <w:lvlText w:val="-"/>
      <w:lvlJc w:val="left"/>
      <w:pPr>
        <w:ind w:left="1440" w:hanging="360"/>
      </w:pPr>
      <w:rPr>
        <w:rFonts w:ascii="TT1732o00" w:eastAsiaTheme="minorEastAsia" w:hAnsi="TT1732o00" w:cs="TT1732o00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76"/>
    <w:rsid w:val="000F5838"/>
    <w:rsid w:val="003F5401"/>
    <w:rsid w:val="003F7CED"/>
    <w:rsid w:val="00415D27"/>
    <w:rsid w:val="004927CF"/>
    <w:rsid w:val="004B40F0"/>
    <w:rsid w:val="004C0533"/>
    <w:rsid w:val="007357FF"/>
    <w:rsid w:val="009A79B4"/>
    <w:rsid w:val="009F321E"/>
    <w:rsid w:val="00B62404"/>
    <w:rsid w:val="00B93998"/>
    <w:rsid w:val="00BB1BFD"/>
    <w:rsid w:val="00BB4D76"/>
    <w:rsid w:val="00C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nb-NO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3F7CE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27C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F7CE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7C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F7CE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7CE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7CE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nb-NO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3F7CE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27C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F7CE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7C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F7CE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7CE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7CE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1026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Østvold, Søgnhild</dc:creator>
  <cp:lastModifiedBy>GreMaBel</cp:lastModifiedBy>
  <cp:revision>9</cp:revision>
  <dcterms:created xsi:type="dcterms:W3CDTF">2015-04-10T12:29:00Z</dcterms:created>
  <dcterms:modified xsi:type="dcterms:W3CDTF">2015-04-22T07:07:00Z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C_CUSTOM_FIELD-Undefined">
    <vt:lpwstr>RQ_USER_01:RQ_USER_01</vt:lpwstr>
  </property>
  <property fmtid="{D5CDD505-2E9C-101B-9397-08002B2CF9AE}" pid="3" name="QC_CUSTOM_FIELD-Folder">
    <vt:lpwstr>:</vt:lpwstr>
  </property>
  <property fmtid="{D5CDD505-2E9C-101B-9397-08002B2CF9AE}" pid="4" name="QC_CUSTOM_FIELD-Requirements Group">
    <vt:lpwstr>:</vt:lpwstr>
  </property>
  <property fmtid="{D5CDD505-2E9C-101B-9397-08002B2CF9AE}" pid="5" name="QC_CUSTOM_FIELD-Functional Requirement">
    <vt:lpwstr>:</vt:lpwstr>
  </property>
  <property fmtid="{D5CDD505-2E9C-101B-9397-08002B2CF9AE}" pid="6" name="QC_CUSTOM_FIELD-Business Requirement">
    <vt:lpwstr>:</vt:lpwstr>
  </property>
  <property fmtid="{D5CDD505-2E9C-101B-9397-08002B2CF9AE}" pid="7" name="QC_CUSTOM_FIELD-Testing Requirement">
    <vt:lpwstr>:</vt:lpwstr>
  </property>
  <property fmtid="{D5CDD505-2E9C-101B-9397-08002B2CF9AE}" pid="8" name="QC_CUSTOM_FIELD-Group">
    <vt:lpwstr>:</vt:lpwstr>
  </property>
  <property fmtid="{D5CDD505-2E9C-101B-9397-08002B2CF9AE}" pid="9" name="QC_CUSTOM_FIELD-Functional">
    <vt:lpwstr>:</vt:lpwstr>
  </property>
  <property fmtid="{D5CDD505-2E9C-101B-9397-08002B2CF9AE}" pid="10" name="QC_CUSTOM_FIELD-Business">
    <vt:lpwstr>:</vt:lpwstr>
  </property>
  <property fmtid="{D5CDD505-2E9C-101B-9397-08002B2CF9AE}" pid="11" name="QC_CUSTOM_FIELD-Testing">
    <vt:lpwstr>:</vt:lpwstr>
  </property>
  <property fmtid="{D5CDD505-2E9C-101B-9397-08002B2CF9AE}" pid="12" name="QC_CUSTOM_FIELD-OtherMyType">
    <vt:lpwstr>RQ_USER_01:RQ_USER_01</vt:lpwstr>
  </property>
  <property fmtid="{D5CDD505-2E9C-101B-9397-08002B2CF9AE}" pid="13" name="QC_CUSTOM_FIELD-MyType">
    <vt:lpwstr>RQ_USER_03:RQ_USER_03#RQ_USER_04:RQ_USER_04</vt:lpwstr>
  </property>
  <property fmtid="{D5CDD505-2E9C-101B-9397-08002B2CF9AE}" pid="14" name="QC_CUSTOM_FIELD-kgkg">
    <vt:lpwstr>:</vt:lpwstr>
  </property>
</Properties>
</file>